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0B61" w:rsidRDefault="004522C0">
      <w:pPr>
        <w:pStyle w:val="Heading1"/>
        <w:rPr>
          <w:sz w:val="24"/>
          <w:szCs w:val="24"/>
        </w:rPr>
      </w:pPr>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1047750</wp:posOffset>
            </wp:positionH>
            <wp:positionV relativeFrom="paragraph">
              <wp:posOffset>-342897</wp:posOffset>
            </wp:positionV>
            <wp:extent cx="4185920" cy="98107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85920" cy="981075"/>
                    </a:xfrm>
                    <a:prstGeom prst="rect">
                      <a:avLst/>
                    </a:prstGeom>
                    <a:ln/>
                  </pic:spPr>
                </pic:pic>
              </a:graphicData>
            </a:graphic>
          </wp:anchor>
        </w:drawing>
      </w:r>
    </w:p>
    <w:p w:rsidR="001C0B61" w:rsidRDefault="004522C0">
      <w:pPr>
        <w:pStyle w:val="Heading1"/>
        <w:rPr>
          <w:b w:val="0"/>
          <w:sz w:val="28"/>
          <w:szCs w:val="28"/>
        </w:rPr>
      </w:pPr>
      <w:r>
        <w:rPr>
          <w:b w:val="0"/>
          <w:sz w:val="28"/>
          <w:szCs w:val="28"/>
        </w:rPr>
        <w:tab/>
      </w:r>
      <w:r>
        <w:rPr>
          <w:b w:val="0"/>
          <w:sz w:val="28"/>
          <w:szCs w:val="28"/>
        </w:rPr>
        <w:tab/>
      </w:r>
      <w:r>
        <w:rPr>
          <w:b w:val="0"/>
          <w:sz w:val="28"/>
          <w:szCs w:val="28"/>
        </w:rPr>
        <w:tab/>
      </w:r>
      <w:r>
        <w:rPr>
          <w:b w:val="0"/>
          <w:sz w:val="28"/>
          <w:szCs w:val="28"/>
        </w:rPr>
        <w:tab/>
      </w:r>
    </w:p>
    <w:p w:rsidR="001C0B61" w:rsidRDefault="001C0B61"/>
    <w:p w:rsidR="001C0B61" w:rsidRDefault="001C0B61">
      <w:pPr>
        <w:pStyle w:val="Heading1"/>
        <w:rPr>
          <w:sz w:val="24"/>
          <w:szCs w:val="24"/>
        </w:rPr>
      </w:pPr>
    </w:p>
    <w:p w:rsidR="001C0B61" w:rsidRDefault="004522C0">
      <w:pPr>
        <w:pStyle w:val="Heading1"/>
        <w:rPr>
          <w:rFonts w:ascii="Calibri" w:eastAsia="Calibri" w:hAnsi="Calibri" w:cs="Calibri"/>
          <w:sz w:val="24"/>
          <w:szCs w:val="24"/>
        </w:rPr>
      </w:pPr>
      <w:r>
        <w:rPr>
          <w:rFonts w:ascii="Calibri" w:eastAsia="Calibri" w:hAnsi="Calibri" w:cs="Calibri"/>
          <w:sz w:val="24"/>
          <w:szCs w:val="24"/>
        </w:rPr>
        <w:t>LONDON BOROUGH OF NEWHAM</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JOB SPECIFICATION</w:t>
      </w:r>
    </w:p>
    <w:p w:rsidR="001C0B61" w:rsidRDefault="004522C0">
      <w:pPr>
        <w:jc w:val="both"/>
        <w:rPr>
          <w:rFonts w:ascii="Calibri" w:eastAsia="Calibri" w:hAnsi="Calibri" w:cs="Calibri"/>
        </w:rPr>
      </w:pPr>
      <w:r>
        <w:rPr>
          <w:rFonts w:ascii="Calibri" w:eastAsia="Calibri" w:hAnsi="Calibri" w:cs="Calibri"/>
        </w:rPr>
        <w:t>___________________________________________________________________________</w:t>
      </w:r>
    </w:p>
    <w:p w:rsidR="001C0B61" w:rsidRDefault="001C0B61">
      <w:pPr>
        <w:jc w:val="both"/>
        <w:rPr>
          <w:rFonts w:ascii="Calibri" w:eastAsia="Calibri" w:hAnsi="Calibri" w:cs="Calibri"/>
        </w:rPr>
      </w:pPr>
    </w:p>
    <w:p w:rsidR="001C0B61" w:rsidRDefault="004522C0">
      <w:pPr>
        <w:jc w:val="both"/>
        <w:rPr>
          <w:rFonts w:ascii="Calibri" w:eastAsia="Calibri" w:hAnsi="Calibri" w:cs="Calibri"/>
        </w:rPr>
      </w:pPr>
      <w:r>
        <w:rPr>
          <w:rFonts w:ascii="Calibri" w:eastAsia="Calibri" w:hAnsi="Calibri" w:cs="Calibri"/>
          <w:b/>
        </w:rPr>
        <w:t>Title of Job:</w:t>
      </w:r>
      <w:r>
        <w:rPr>
          <w:rFonts w:ascii="Calibri" w:eastAsia="Calibri" w:hAnsi="Calibri" w:cs="Calibri"/>
        </w:rPr>
        <w:tab/>
        <w:t xml:space="preserve"> (TA)  Send Focus</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Section:</w:t>
      </w:r>
      <w:r>
        <w:rPr>
          <w:rFonts w:ascii="Calibri" w:eastAsia="Calibri" w:hAnsi="Calibri" w:cs="Calibri"/>
        </w:rPr>
        <w:t xml:space="preserve">   Schools</w:t>
      </w:r>
    </w:p>
    <w:p w:rsidR="001C0B61" w:rsidRDefault="004522C0">
      <w:pPr>
        <w:jc w:val="both"/>
        <w:rPr>
          <w:rFonts w:ascii="Calibri" w:eastAsia="Calibri" w:hAnsi="Calibri" w:cs="Calibri"/>
        </w:rPr>
      </w:pPr>
      <w:r>
        <w:rPr>
          <w:rFonts w:ascii="Calibri" w:eastAsia="Calibri" w:hAnsi="Calibri" w:cs="Calibri"/>
        </w:rPr>
        <w:tab/>
      </w:r>
      <w:r>
        <w:rPr>
          <w:rFonts w:ascii="Calibri" w:eastAsia="Calibri" w:hAnsi="Calibri" w:cs="Calibri"/>
        </w:rPr>
        <w:tab/>
        <w:t>-Full time</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Qualified:</w:t>
      </w:r>
      <w:r>
        <w:rPr>
          <w:rFonts w:ascii="Calibri" w:eastAsia="Calibri" w:hAnsi="Calibri" w:cs="Calibri"/>
        </w:rPr>
        <w:t xml:space="preserve"> Scale 3</w:t>
      </w:r>
      <w:r>
        <w:rPr>
          <w:rFonts w:ascii="Calibri" w:eastAsia="Calibri" w:hAnsi="Calibri" w:cs="Calibri"/>
        </w:rPr>
        <w:tab/>
      </w:r>
    </w:p>
    <w:p w:rsidR="001C0B61" w:rsidRDefault="004522C0">
      <w:pPr>
        <w:jc w:val="both"/>
        <w:rPr>
          <w:rFonts w:ascii="Calibri" w:eastAsia="Calibri" w:hAnsi="Calibri" w:cs="Calibri"/>
        </w:rPr>
      </w:pPr>
      <w:r>
        <w:rPr>
          <w:rFonts w:ascii="Calibri" w:eastAsia="Calibri" w:hAnsi="Calibri" w:cs="Calibri"/>
          <w:b/>
        </w:rPr>
        <w:t>Last Revised:</w:t>
      </w:r>
      <w:r>
        <w:rPr>
          <w:rFonts w:ascii="Calibri" w:eastAsia="Calibri" w:hAnsi="Calibri" w:cs="Calibri"/>
        </w:rPr>
        <w:t xml:space="preserve"> October 2019</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rsidR="001C0B61" w:rsidRDefault="004522C0">
      <w:pPr>
        <w:jc w:val="both"/>
        <w:rPr>
          <w:rFonts w:ascii="Calibri" w:eastAsia="Calibri" w:hAnsi="Calibri" w:cs="Calibri"/>
        </w:rPr>
      </w:pPr>
      <w:r>
        <w:rPr>
          <w:rFonts w:ascii="Calibri" w:eastAsia="Calibri" w:hAnsi="Calibri" w:cs="Calibri"/>
        </w:rPr>
        <w:t>___________________________________________________________________________</w:t>
      </w:r>
    </w:p>
    <w:p w:rsidR="001C0B61" w:rsidRDefault="001C0B61">
      <w:pPr>
        <w:jc w:val="both"/>
        <w:rPr>
          <w:rFonts w:ascii="Calibri" w:eastAsia="Calibri" w:hAnsi="Calibri" w:cs="Calibri"/>
        </w:rPr>
      </w:pPr>
    </w:p>
    <w:p w:rsidR="001C0B61" w:rsidRDefault="004522C0">
      <w:pPr>
        <w:jc w:val="center"/>
        <w:rPr>
          <w:rFonts w:ascii="Calibri" w:eastAsia="Calibri" w:hAnsi="Calibri" w:cs="Calibri"/>
        </w:rPr>
      </w:pPr>
      <w:r>
        <w:rPr>
          <w:rFonts w:ascii="Calibri" w:eastAsia="Calibri" w:hAnsi="Calibri" w:cs="Calibri"/>
          <w:b/>
        </w:rPr>
        <w:t>JOB DESCRIPTION</w:t>
      </w:r>
    </w:p>
    <w:p w:rsidR="001C0B61" w:rsidRDefault="004522C0">
      <w:pPr>
        <w:jc w:val="both"/>
        <w:rPr>
          <w:rFonts w:ascii="Calibri" w:eastAsia="Calibri" w:hAnsi="Calibri" w:cs="Calibri"/>
        </w:rPr>
      </w:pPr>
      <w:r>
        <w:rPr>
          <w:rFonts w:ascii="Calibri" w:eastAsia="Calibri" w:hAnsi="Calibri" w:cs="Calibri"/>
        </w:rPr>
        <w:t>___________________________________________________________________________</w:t>
      </w:r>
    </w:p>
    <w:p w:rsidR="001C0B61" w:rsidRDefault="001C0B61">
      <w:pPr>
        <w:jc w:val="both"/>
        <w:rPr>
          <w:rFonts w:ascii="Calibri" w:eastAsia="Calibri" w:hAnsi="Calibri" w:cs="Calibri"/>
        </w:rPr>
      </w:pPr>
    </w:p>
    <w:p w:rsidR="001C0B61" w:rsidRDefault="004522C0">
      <w:pPr>
        <w:ind w:left="2880" w:hanging="2880"/>
        <w:jc w:val="both"/>
        <w:rPr>
          <w:rFonts w:ascii="Calibri" w:eastAsia="Calibri" w:hAnsi="Calibri" w:cs="Calibri"/>
        </w:rPr>
      </w:pPr>
      <w:r>
        <w:rPr>
          <w:rFonts w:ascii="Calibri" w:eastAsia="Calibri" w:hAnsi="Calibri" w:cs="Calibri"/>
          <w:b/>
        </w:rPr>
        <w:t>PERSON REPORTS TO:</w:t>
      </w:r>
      <w:r>
        <w:rPr>
          <w:rFonts w:ascii="Calibri" w:eastAsia="Calibri" w:hAnsi="Calibri" w:cs="Calibri"/>
          <w:b/>
        </w:rPr>
        <w:tab/>
      </w:r>
      <w:r>
        <w:rPr>
          <w:rFonts w:ascii="Calibri" w:eastAsia="Calibri" w:hAnsi="Calibri" w:cs="Calibri"/>
        </w:rPr>
        <w:t>Member of school management or Senior Teaching Assistant, with wo</w:t>
      </w:r>
      <w:r>
        <w:rPr>
          <w:rFonts w:ascii="Calibri" w:eastAsia="Calibri" w:hAnsi="Calibri" w:cs="Calibri"/>
        </w:rPr>
        <w:t>rk directed by class teachers</w:t>
      </w:r>
    </w:p>
    <w:p w:rsidR="001C0B61" w:rsidRDefault="001C0B61">
      <w:pPr>
        <w:jc w:val="both"/>
        <w:rPr>
          <w:rFonts w:ascii="Calibri" w:eastAsia="Calibri" w:hAnsi="Calibri" w:cs="Calibri"/>
        </w:rPr>
      </w:pPr>
    </w:p>
    <w:p w:rsidR="001C0B61" w:rsidRDefault="004522C0">
      <w:pPr>
        <w:jc w:val="both"/>
        <w:rPr>
          <w:rFonts w:ascii="Calibri" w:eastAsia="Calibri" w:hAnsi="Calibri" w:cs="Calibri"/>
        </w:rPr>
      </w:pPr>
      <w:r>
        <w:rPr>
          <w:rFonts w:ascii="Calibri" w:eastAsia="Calibri" w:hAnsi="Calibri" w:cs="Calibri"/>
          <w:b/>
        </w:rPr>
        <w:t>STAFF SUPERVISED:</w:t>
      </w:r>
      <w:r>
        <w:rPr>
          <w:rFonts w:ascii="Calibri" w:eastAsia="Calibri" w:hAnsi="Calibri" w:cs="Calibri"/>
        </w:rPr>
        <w:tab/>
      </w:r>
      <w:r>
        <w:rPr>
          <w:rFonts w:ascii="Calibri" w:eastAsia="Calibri" w:hAnsi="Calibri" w:cs="Calibri"/>
        </w:rPr>
        <w:tab/>
        <w:t>None</w:t>
      </w:r>
    </w:p>
    <w:p w:rsidR="001C0B61" w:rsidRDefault="004522C0">
      <w:pPr>
        <w:jc w:val="both"/>
        <w:rPr>
          <w:rFonts w:ascii="Calibri" w:eastAsia="Calibri" w:hAnsi="Calibri" w:cs="Calibri"/>
        </w:rPr>
      </w:pPr>
      <w:r>
        <w:rPr>
          <w:rFonts w:ascii="Calibri" w:eastAsia="Calibri" w:hAnsi="Calibri" w:cs="Calibri"/>
        </w:rPr>
        <w:t>___________________________________________________________________________</w:t>
      </w:r>
    </w:p>
    <w:p w:rsidR="001C0B61" w:rsidRDefault="004522C0">
      <w:pPr>
        <w:ind w:left="2160" w:hanging="2160"/>
        <w:jc w:val="both"/>
        <w:rPr>
          <w:rFonts w:ascii="Calibri" w:eastAsia="Calibri" w:hAnsi="Calibri" w:cs="Calibri"/>
          <w:sz w:val="22"/>
          <w:szCs w:val="22"/>
        </w:rPr>
      </w:pPr>
      <w:r>
        <w:rPr>
          <w:rFonts w:ascii="Calibri" w:eastAsia="Calibri" w:hAnsi="Calibri" w:cs="Calibri"/>
          <w:b/>
        </w:rPr>
        <w:t>PURPOSE OF JOB:</w:t>
      </w:r>
      <w:r>
        <w:rPr>
          <w:rFonts w:ascii="Calibri" w:eastAsia="Calibri" w:hAnsi="Calibri" w:cs="Calibri"/>
          <w:b/>
        </w:rPr>
        <w:tab/>
      </w:r>
      <w:r>
        <w:rPr>
          <w:rFonts w:ascii="Calibri" w:eastAsia="Calibri" w:hAnsi="Calibri" w:cs="Calibri"/>
          <w:sz w:val="22"/>
          <w:szCs w:val="22"/>
        </w:rPr>
        <w:t>To support the education and welfare of pupils as directed by class teachers, SENDCO or Resource Provision Le</w:t>
      </w:r>
      <w:r>
        <w:rPr>
          <w:rFonts w:ascii="Calibri" w:eastAsia="Calibri" w:hAnsi="Calibri" w:cs="Calibri"/>
          <w:sz w:val="22"/>
          <w:szCs w:val="22"/>
        </w:rPr>
        <w:t>ader having due regard to the school’s aims, objectives, schemes of work and policies, and relevant national requirements.  To share in the corporate responsibility for the well being and discipline of all pupils.</w:t>
      </w:r>
    </w:p>
    <w:p w:rsidR="001C0B61" w:rsidRDefault="004522C0">
      <w:pPr>
        <w:jc w:val="both"/>
        <w:rPr>
          <w:rFonts w:ascii="Calibri" w:eastAsia="Calibri" w:hAnsi="Calibri" w:cs="Calibri"/>
        </w:rPr>
      </w:pPr>
      <w:r>
        <w:rPr>
          <w:rFonts w:ascii="Calibri" w:eastAsia="Calibri" w:hAnsi="Calibri" w:cs="Calibri"/>
        </w:rPr>
        <w:t>__________________________________________</w:t>
      </w:r>
      <w:r>
        <w:rPr>
          <w:rFonts w:ascii="Calibri" w:eastAsia="Calibri" w:hAnsi="Calibri" w:cs="Calibri"/>
        </w:rPr>
        <w:t>_________________________________</w:t>
      </w:r>
    </w:p>
    <w:p w:rsidR="001C0B61" w:rsidRDefault="004522C0">
      <w:pPr>
        <w:jc w:val="both"/>
        <w:rPr>
          <w:rFonts w:ascii="Calibri" w:eastAsia="Calibri" w:hAnsi="Calibri" w:cs="Calibri"/>
        </w:rPr>
      </w:pPr>
      <w:r>
        <w:rPr>
          <w:rFonts w:ascii="Calibri" w:eastAsia="Calibri" w:hAnsi="Calibri" w:cs="Calibri"/>
          <w:b/>
        </w:rPr>
        <w:t>EQUAL OPPORTUNITIES:</w:t>
      </w:r>
    </w:p>
    <w:p w:rsidR="001C0B61" w:rsidRDefault="001C0B61">
      <w:pPr>
        <w:jc w:val="both"/>
        <w:rPr>
          <w:rFonts w:ascii="Calibri" w:eastAsia="Calibri" w:hAnsi="Calibri" w:cs="Calibri"/>
        </w:rPr>
      </w:pPr>
    </w:p>
    <w:p w:rsidR="001C0B61" w:rsidRDefault="004522C0">
      <w:pPr>
        <w:jc w:val="both"/>
        <w:rPr>
          <w:rFonts w:ascii="Calibri" w:eastAsia="Calibri" w:hAnsi="Calibri" w:cs="Calibri"/>
          <w:sz w:val="22"/>
          <w:szCs w:val="22"/>
        </w:rPr>
      </w:pPr>
      <w:r>
        <w:rPr>
          <w:rFonts w:ascii="Calibri" w:eastAsia="Calibri" w:hAnsi="Calibri" w:cs="Calibri"/>
          <w:sz w:val="22"/>
          <w:szCs w:val="22"/>
        </w:rPr>
        <w:t>The Council has a strong commitment to achieving equality of opportunity in both services to the community and the employment of people and expects all employees to understand and promote its policies</w:t>
      </w:r>
      <w:r>
        <w:rPr>
          <w:rFonts w:ascii="Calibri" w:eastAsia="Calibri" w:hAnsi="Calibri" w:cs="Calibri"/>
          <w:sz w:val="22"/>
          <w:szCs w:val="22"/>
        </w:rPr>
        <w:t xml:space="preserve"> in their work.</w:t>
      </w:r>
    </w:p>
    <w:p w:rsidR="001C0B61" w:rsidRDefault="004522C0">
      <w:pPr>
        <w:jc w:val="both"/>
        <w:rPr>
          <w:rFonts w:ascii="Calibri" w:eastAsia="Calibri" w:hAnsi="Calibri" w:cs="Calibri"/>
        </w:rPr>
      </w:pPr>
      <w:r>
        <w:rPr>
          <w:rFonts w:ascii="Calibri" w:eastAsia="Calibri" w:hAnsi="Calibri" w:cs="Calibri"/>
        </w:rPr>
        <w:t>___________________________________________________________________________</w:t>
      </w:r>
    </w:p>
    <w:p w:rsidR="001C0B61" w:rsidRDefault="001C0B61">
      <w:pPr>
        <w:jc w:val="both"/>
        <w:rPr>
          <w:rFonts w:ascii="Calibri" w:eastAsia="Calibri" w:hAnsi="Calibri" w:cs="Calibri"/>
        </w:rPr>
      </w:pPr>
    </w:p>
    <w:p w:rsidR="001C0B61" w:rsidRDefault="004522C0">
      <w:pPr>
        <w:jc w:val="both"/>
        <w:rPr>
          <w:rFonts w:ascii="Calibri" w:eastAsia="Calibri" w:hAnsi="Calibri" w:cs="Calibri"/>
        </w:rPr>
      </w:pPr>
      <w:r>
        <w:rPr>
          <w:rFonts w:ascii="Calibri" w:eastAsia="Calibri" w:hAnsi="Calibri" w:cs="Calibri"/>
          <w:b/>
        </w:rPr>
        <w:t>DUTIES AND RESPONSIBILITIES</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model and promote the school vision, values and purpose.</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take every opportunity to develop pupils’ language, reading, numeracy and related skills as directed by class teachers, SENDCO or Resource Provision Leader.</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assist in monitoring and recording the progress of individual pupils in accordance with scho</w:t>
      </w:r>
      <w:r>
        <w:rPr>
          <w:rFonts w:ascii="Calibri" w:eastAsia="Calibri" w:hAnsi="Calibri" w:cs="Calibri"/>
          <w:sz w:val="22"/>
          <w:szCs w:val="22"/>
        </w:rPr>
        <w:t>ol procedures, and reporting to class teachers, SENDCO or Resource Provision Leader.</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give oral and written feedback in relation to pupil attainment and progress in order to promote further progress.</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work with teachers, SENDCO or Resource Provision </w:t>
      </w:r>
      <w:r>
        <w:rPr>
          <w:rFonts w:ascii="Calibri" w:eastAsia="Calibri" w:hAnsi="Calibri" w:cs="Calibri"/>
          <w:sz w:val="22"/>
          <w:szCs w:val="22"/>
        </w:rPr>
        <w:t>Leader to identify and respond appropriately to pupils’ individual needs, assisting pupils in areas of specific difficulty.</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assist the teacher, SENDCO or Resource Provision Leader in setting appropriate learning and behaviour expectations of pupils and</w:t>
      </w:r>
      <w:r>
        <w:rPr>
          <w:rFonts w:ascii="Calibri" w:eastAsia="Calibri" w:hAnsi="Calibri" w:cs="Calibri"/>
          <w:sz w:val="22"/>
          <w:szCs w:val="22"/>
        </w:rPr>
        <w:t xml:space="preserve"> supporting pupils appropriately to achieve these.</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help promote and reinforce pupils’ self-esteem, encouraging inclusion of pupils with special </w:t>
      </w:r>
      <w:r>
        <w:rPr>
          <w:rFonts w:ascii="Calibri" w:eastAsia="Calibri" w:hAnsi="Calibri" w:cs="Calibri"/>
          <w:sz w:val="22"/>
          <w:szCs w:val="22"/>
        </w:rPr>
        <w:lastRenderedPageBreak/>
        <w:t>educational needs.</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help create and maintain a purposeful, orderly and supportive environment for pupils’</w:t>
      </w:r>
      <w:r>
        <w:rPr>
          <w:rFonts w:ascii="Calibri" w:eastAsia="Calibri" w:hAnsi="Calibri" w:cs="Calibri"/>
          <w:sz w:val="22"/>
          <w:szCs w:val="22"/>
        </w:rPr>
        <w:t xml:space="preserve"> learning, ensuring that pupils are able to use equipment and materials provided.</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In the presence of the teacher, SENDCO or Resource Provision Leader, present agreed learning tasks in a clear and stimulating manner to help maintain pupils’ interest and mo</w:t>
      </w:r>
      <w:r>
        <w:rPr>
          <w:rFonts w:ascii="Calibri" w:eastAsia="Calibri" w:hAnsi="Calibri" w:cs="Calibri"/>
          <w:sz w:val="22"/>
          <w:szCs w:val="22"/>
        </w:rPr>
        <w:t>tivation; to work with pupils individually and collectively by contributing to decisions about the most appropriate learning goals and strategies.</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Outside the classroom, to work with individual and or groups of pupils. The number of pupils included will r</w:t>
      </w:r>
      <w:r>
        <w:rPr>
          <w:rFonts w:ascii="Calibri" w:eastAsia="Calibri" w:hAnsi="Calibri" w:cs="Calibri"/>
          <w:sz w:val="22"/>
          <w:szCs w:val="22"/>
        </w:rPr>
        <w:t>eflect the nature of the task, the pupils concerned, the location involved and the length of time to be supervised.  At all times a named teacher will have ultimate responsibility and be available to be called to give support and take appropriate decisions</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provide information that supports the preparation and review of Individual Education Plans and to action appropriate tasks from IEPs.</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use a range of supporting techniques, including computers and other resources, and consider in consultation with </w:t>
      </w:r>
      <w:r>
        <w:rPr>
          <w:rFonts w:ascii="Calibri" w:eastAsia="Calibri" w:hAnsi="Calibri" w:cs="Calibri"/>
          <w:sz w:val="22"/>
          <w:szCs w:val="22"/>
        </w:rPr>
        <w:t>the teacher when and how to deploy them.</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Under the direction of appropriate professionals and after adequate training, to assist in meeting particular pupil’s needs e.g. physical development, speech/language development, and medical needs identified in an approved care plan agreed by parents.  Th</w:t>
      </w:r>
      <w:r>
        <w:rPr>
          <w:rFonts w:ascii="Calibri" w:eastAsia="Calibri" w:hAnsi="Calibri" w:cs="Calibri"/>
          <w:sz w:val="22"/>
          <w:szCs w:val="22"/>
        </w:rPr>
        <w:t>e scope of these duties are that which would generally be carried out by a parent.  This excludes the medical procedures spelt out in point 22.</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After adequate training, to carry out welfare duties in relation to the physical and care needs of the pupils, </w:t>
      </w:r>
      <w:r>
        <w:rPr>
          <w:rFonts w:ascii="Calibri" w:eastAsia="Calibri" w:hAnsi="Calibri" w:cs="Calibri"/>
          <w:sz w:val="22"/>
          <w:szCs w:val="22"/>
        </w:rPr>
        <w:t>including dressing, feeding and toileting if appropriate, whilst encouraging independence wherever possible. This excludes the medical procedures spelt out in point 22 of this job description.</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produce and maintain classroom resources, displays and clas</w:t>
      </w:r>
      <w:r>
        <w:rPr>
          <w:rFonts w:ascii="Calibri" w:eastAsia="Calibri" w:hAnsi="Calibri" w:cs="Calibri"/>
          <w:sz w:val="22"/>
          <w:szCs w:val="22"/>
        </w:rPr>
        <w:t>sroom layout in consultation with the teacher.</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help support pupils in the individual and collaborative study skills necessary for learning.</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work alongside other adults, including teachers, trainee teachers, SENDCO or Resource Provision Leader and o</w:t>
      </w:r>
      <w:r>
        <w:rPr>
          <w:rFonts w:ascii="Calibri" w:eastAsia="Calibri" w:hAnsi="Calibri" w:cs="Calibri"/>
          <w:sz w:val="22"/>
          <w:szCs w:val="22"/>
        </w:rPr>
        <w:t>ther support staff.</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supervise pupils during breaks and/or lunchtimes if required.</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maintain confidentiality at all times with regard to both supported pupils and the wider school.</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To take part in in-service training, relevant performance management</w:t>
      </w:r>
      <w:r>
        <w:rPr>
          <w:rFonts w:ascii="Calibri" w:eastAsia="Calibri" w:hAnsi="Calibri" w:cs="Calibri"/>
          <w:sz w:val="22"/>
          <w:szCs w:val="22"/>
        </w:rPr>
        <w:t xml:space="preserve"> arrangements and other meetings, as directed in normal contracted working hours; to be conversant with school policies and procedures.</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Carry out routine clerical tasks e.g. collecting trip money, distributing letters and producing class lists.</w:t>
      </w:r>
    </w:p>
    <w:p w:rsidR="001C0B61" w:rsidRDefault="001C0B61">
      <w:pPr>
        <w:jc w:val="both"/>
        <w:rPr>
          <w:rFonts w:ascii="Calibri" w:eastAsia="Calibri" w:hAnsi="Calibri" w:cs="Calibri"/>
          <w:sz w:val="22"/>
          <w:szCs w:val="22"/>
        </w:rPr>
      </w:pPr>
    </w:p>
    <w:p w:rsidR="001C0B61" w:rsidRDefault="004522C0">
      <w:pPr>
        <w:numPr>
          <w:ilvl w:val="0"/>
          <w:numId w:val="1"/>
        </w:numPr>
        <w:jc w:val="both"/>
        <w:rPr>
          <w:rFonts w:ascii="Calibri" w:eastAsia="Calibri" w:hAnsi="Calibri" w:cs="Calibri"/>
          <w:sz w:val="22"/>
          <w:szCs w:val="22"/>
        </w:rPr>
      </w:pPr>
      <w:r>
        <w:rPr>
          <w:rFonts w:ascii="Calibri" w:eastAsia="Calibri" w:hAnsi="Calibri" w:cs="Calibri"/>
          <w:sz w:val="22"/>
          <w:szCs w:val="22"/>
        </w:rPr>
        <w:t>Other app</w:t>
      </w:r>
      <w:r>
        <w:rPr>
          <w:rFonts w:ascii="Calibri" w:eastAsia="Calibri" w:hAnsi="Calibri" w:cs="Calibri"/>
          <w:sz w:val="22"/>
          <w:szCs w:val="22"/>
        </w:rPr>
        <w:t>ropriate duties relevant to the purpose of the post and within the grading and competency of the post holder, as reasonably required by the teacher/head teacher.</w:t>
      </w:r>
    </w:p>
    <w:p w:rsidR="001C0B61" w:rsidRDefault="001C0B61">
      <w:pPr>
        <w:jc w:val="both"/>
        <w:rPr>
          <w:rFonts w:ascii="Calibri" w:eastAsia="Calibri" w:hAnsi="Calibri" w:cs="Calibri"/>
          <w:sz w:val="22"/>
          <w:szCs w:val="22"/>
        </w:rPr>
      </w:pPr>
    </w:p>
    <w:p w:rsidR="001C0B61" w:rsidRDefault="004522C0">
      <w:pPr>
        <w:pBdr>
          <w:top w:val="nil"/>
          <w:left w:val="nil"/>
          <w:bottom w:val="nil"/>
          <w:right w:val="nil"/>
          <w:between w:val="nil"/>
        </w:pBdr>
        <w:ind w:left="426" w:hanging="426"/>
        <w:jc w:val="both"/>
        <w:rPr>
          <w:rFonts w:ascii="Calibri" w:eastAsia="Calibri" w:hAnsi="Calibri" w:cs="Calibri"/>
          <w:color w:val="000000"/>
          <w:sz w:val="22"/>
          <w:szCs w:val="22"/>
        </w:rPr>
      </w:pPr>
      <w:r>
        <w:rPr>
          <w:rFonts w:ascii="Calibri" w:eastAsia="Calibri" w:hAnsi="Calibri" w:cs="Calibri"/>
          <w:color w:val="000000"/>
          <w:sz w:val="22"/>
          <w:szCs w:val="22"/>
        </w:rPr>
        <w:t xml:space="preserve">22. To undertake the SEND tasks of tube feeding, urinary catheterisation, suction and postural </w:t>
      </w:r>
      <w:r>
        <w:rPr>
          <w:rFonts w:ascii="Calibri" w:eastAsia="Calibri" w:hAnsi="Calibri" w:cs="Calibri"/>
          <w:color w:val="000000"/>
          <w:sz w:val="22"/>
          <w:szCs w:val="22"/>
        </w:rPr>
        <w:lastRenderedPageBreak/>
        <w:t>drainage, nebulised medication, rectal medication and replacement of tracheostomy tubes based on pupil need.</w:t>
      </w:r>
    </w:p>
    <w:p w:rsidR="001C0B61" w:rsidRDefault="001C0B61">
      <w:pPr>
        <w:jc w:val="both"/>
        <w:rPr>
          <w:rFonts w:ascii="Calibri" w:eastAsia="Calibri" w:hAnsi="Calibri" w:cs="Calibri"/>
          <w:sz w:val="22"/>
          <w:szCs w:val="22"/>
        </w:rPr>
      </w:pPr>
    </w:p>
    <w:p w:rsidR="001C0B61" w:rsidRDefault="001C0B61">
      <w:pPr>
        <w:jc w:val="both"/>
        <w:rPr>
          <w:rFonts w:ascii="Calibri" w:eastAsia="Calibri" w:hAnsi="Calibri" w:cs="Calibri"/>
        </w:rPr>
      </w:pPr>
    </w:p>
    <w:p w:rsidR="001C0B61" w:rsidRDefault="004522C0">
      <w:pPr>
        <w:jc w:val="both"/>
        <w:rPr>
          <w:rFonts w:ascii="Calibri" w:eastAsia="Calibri" w:hAnsi="Calibri" w:cs="Calibri"/>
        </w:rPr>
      </w:pPr>
      <w:r>
        <w:rPr>
          <w:rFonts w:ascii="Calibri" w:eastAsia="Calibri" w:hAnsi="Calibri" w:cs="Calibri"/>
          <w:b/>
        </w:rPr>
        <w:t>Person Specification for the post of Teaching Assi</w:t>
      </w:r>
      <w:r>
        <w:rPr>
          <w:rFonts w:ascii="Calibri" w:eastAsia="Calibri" w:hAnsi="Calibri" w:cs="Calibri"/>
          <w:b/>
        </w:rPr>
        <w:t>stant</w:t>
      </w:r>
    </w:p>
    <w:p w:rsidR="001C0B61" w:rsidRDefault="001C0B61">
      <w:pPr>
        <w:jc w:val="both"/>
        <w:rPr>
          <w:rFonts w:ascii="Calibri" w:eastAsia="Calibri" w:hAnsi="Calibri" w:cs="Calibri"/>
          <w:u w:val="single"/>
        </w:rPr>
      </w:pPr>
    </w:p>
    <w:p w:rsidR="001C0B61" w:rsidRDefault="004522C0">
      <w:pPr>
        <w:jc w:val="both"/>
        <w:rPr>
          <w:rFonts w:ascii="Calibri" w:eastAsia="Calibri" w:hAnsi="Calibri" w:cs="Calibri"/>
        </w:rPr>
      </w:pPr>
      <w:r>
        <w:rPr>
          <w:rFonts w:ascii="Calibri" w:eastAsia="Calibri" w:hAnsi="Calibri" w:cs="Calibri"/>
        </w:rPr>
        <w:t>These are the criteria upon which the selection process will be based.  At each stage of the process the merits of each applicant will be assessed to determine how far the criteria have been matched. These stages are:-</w:t>
      </w:r>
    </w:p>
    <w:p w:rsidR="001C0B61" w:rsidRDefault="001C0B61">
      <w:pPr>
        <w:jc w:val="both"/>
        <w:rPr>
          <w:rFonts w:ascii="Calibri" w:eastAsia="Calibri" w:hAnsi="Calibri" w:cs="Calibri"/>
        </w:rPr>
      </w:pPr>
    </w:p>
    <w:p w:rsidR="001C0B61" w:rsidRDefault="004522C0">
      <w:pPr>
        <w:numPr>
          <w:ilvl w:val="0"/>
          <w:numId w:val="2"/>
        </w:numPr>
        <w:jc w:val="both"/>
        <w:rPr>
          <w:rFonts w:ascii="Calibri" w:eastAsia="Calibri" w:hAnsi="Calibri" w:cs="Calibri"/>
        </w:rPr>
      </w:pPr>
      <w:r>
        <w:rPr>
          <w:rFonts w:ascii="Calibri" w:eastAsia="Calibri" w:hAnsi="Calibri" w:cs="Calibri"/>
        </w:rPr>
        <w:t>Short listing by the selection panel</w:t>
      </w:r>
    </w:p>
    <w:p w:rsidR="001C0B61" w:rsidRDefault="004522C0">
      <w:pPr>
        <w:numPr>
          <w:ilvl w:val="0"/>
          <w:numId w:val="2"/>
        </w:numPr>
        <w:jc w:val="both"/>
        <w:rPr>
          <w:rFonts w:ascii="Calibri" w:eastAsia="Calibri" w:hAnsi="Calibri" w:cs="Calibri"/>
        </w:rPr>
      </w:pPr>
      <w:r>
        <w:rPr>
          <w:rFonts w:ascii="Calibri" w:eastAsia="Calibri" w:hAnsi="Calibri" w:cs="Calibri"/>
        </w:rPr>
        <w:t>Interview by selection panel</w:t>
      </w:r>
    </w:p>
    <w:p w:rsidR="001C0B61" w:rsidRDefault="001C0B61">
      <w:pPr>
        <w:ind w:left="720"/>
        <w:jc w:val="both"/>
        <w:rPr>
          <w:rFonts w:ascii="Calibri" w:eastAsia="Calibri" w:hAnsi="Calibri" w:cs="Calibri"/>
        </w:rPr>
      </w:pPr>
    </w:p>
    <w:tbl>
      <w:tblPr>
        <w:tblStyle w:val="a1"/>
        <w:tblW w:w="9038" w:type="dxa"/>
        <w:tblLayout w:type="fixed"/>
        <w:tblLook w:val="0000" w:firstRow="0" w:lastRow="0" w:firstColumn="0" w:lastColumn="0" w:noHBand="0" w:noVBand="0"/>
      </w:tblPr>
      <w:tblGrid>
        <w:gridCol w:w="534"/>
        <w:gridCol w:w="3827"/>
        <w:gridCol w:w="425"/>
        <w:gridCol w:w="4252"/>
      </w:tblGrid>
      <w:tr w:rsidR="001C0B61">
        <w:tc>
          <w:tcPr>
            <w:tcW w:w="534" w:type="dxa"/>
          </w:tcPr>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3827" w:type="dxa"/>
          </w:tcPr>
          <w:p w:rsidR="001C0B61" w:rsidRDefault="004522C0">
            <w:pPr>
              <w:jc w:val="both"/>
              <w:rPr>
                <w:rFonts w:ascii="Calibri" w:eastAsia="Calibri" w:hAnsi="Calibri" w:cs="Calibri"/>
                <w:u w:val="single"/>
              </w:rPr>
            </w:pPr>
            <w:r>
              <w:rPr>
                <w:rFonts w:ascii="Calibri" w:eastAsia="Calibri" w:hAnsi="Calibri" w:cs="Calibri"/>
                <w:b/>
                <w:u w:val="single"/>
              </w:rPr>
              <w:t>Factor</w:t>
            </w:r>
          </w:p>
          <w:p w:rsidR="001C0B61" w:rsidRDefault="001C0B61">
            <w:pPr>
              <w:jc w:val="both"/>
              <w:rPr>
                <w:rFonts w:ascii="Calibri" w:eastAsia="Calibri" w:hAnsi="Calibri" w:cs="Calibri"/>
                <w:u w:val="single"/>
              </w:rPr>
            </w:pPr>
          </w:p>
        </w:tc>
        <w:tc>
          <w:tcPr>
            <w:tcW w:w="425" w:type="dxa"/>
          </w:tcPr>
          <w:p w:rsidR="001C0B61" w:rsidRDefault="001C0B61">
            <w:pPr>
              <w:jc w:val="both"/>
              <w:rPr>
                <w:rFonts w:ascii="Calibri" w:eastAsia="Calibri" w:hAnsi="Calibri" w:cs="Calibri"/>
                <w:u w:val="single"/>
              </w:rPr>
            </w:pPr>
          </w:p>
        </w:tc>
        <w:tc>
          <w:tcPr>
            <w:tcW w:w="4252" w:type="dxa"/>
          </w:tcPr>
          <w:p w:rsidR="001C0B61" w:rsidRDefault="004522C0">
            <w:pPr>
              <w:jc w:val="both"/>
              <w:rPr>
                <w:rFonts w:ascii="Calibri" w:eastAsia="Calibri" w:hAnsi="Calibri" w:cs="Calibri"/>
                <w:u w:val="single"/>
              </w:rPr>
            </w:pPr>
            <w:r>
              <w:rPr>
                <w:rFonts w:ascii="Calibri" w:eastAsia="Calibri" w:hAnsi="Calibri" w:cs="Calibri"/>
                <w:b/>
                <w:u w:val="single"/>
              </w:rPr>
              <w:t>Requirement</w:t>
            </w:r>
          </w:p>
        </w:tc>
      </w:tr>
      <w:tr w:rsidR="001C0B61">
        <w:tc>
          <w:tcPr>
            <w:tcW w:w="534" w:type="dxa"/>
          </w:tcPr>
          <w:p w:rsidR="001C0B61" w:rsidRDefault="004522C0">
            <w:pPr>
              <w:jc w:val="both"/>
              <w:rPr>
                <w:rFonts w:ascii="Calibri" w:eastAsia="Calibri" w:hAnsi="Calibri" w:cs="Calibri"/>
              </w:rPr>
            </w:pPr>
            <w:r>
              <w:rPr>
                <w:rFonts w:ascii="Calibri" w:eastAsia="Calibri" w:hAnsi="Calibri" w:cs="Calibri"/>
              </w:rPr>
              <w:t>1.</w:t>
            </w:r>
          </w:p>
        </w:tc>
        <w:tc>
          <w:tcPr>
            <w:tcW w:w="3827" w:type="dxa"/>
          </w:tcPr>
          <w:p w:rsidR="001C0B61" w:rsidRDefault="004522C0">
            <w:pPr>
              <w:jc w:val="both"/>
              <w:rPr>
                <w:rFonts w:ascii="Calibri" w:eastAsia="Calibri" w:hAnsi="Calibri" w:cs="Calibri"/>
              </w:rPr>
            </w:pPr>
            <w:r>
              <w:rPr>
                <w:rFonts w:ascii="Calibri" w:eastAsia="Calibri" w:hAnsi="Calibri" w:cs="Calibri"/>
              </w:rPr>
              <w:t>Education, Training and Qualification:</w:t>
            </w:r>
            <w:r>
              <w:rPr>
                <w:rFonts w:ascii="Calibri" w:eastAsia="Calibri" w:hAnsi="Calibri" w:cs="Calibri"/>
              </w:rPr>
              <w:tab/>
            </w: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Competent English and Mathematics skills assessed through a standard test.</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jc w:val="both"/>
              <w:rPr>
                <w:rFonts w:ascii="Calibri" w:eastAsia="Calibri" w:hAnsi="Calibri" w:cs="Calibri"/>
              </w:rPr>
            </w:pP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If recruiting to a qualified post: C &amp; G or CLPE or other equivalent qualification.</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4522C0">
            <w:pPr>
              <w:jc w:val="both"/>
              <w:rPr>
                <w:rFonts w:ascii="Calibri" w:eastAsia="Calibri" w:hAnsi="Calibri" w:cs="Calibri"/>
              </w:rPr>
            </w:pPr>
            <w:r>
              <w:rPr>
                <w:rFonts w:ascii="Calibri" w:eastAsia="Calibri" w:hAnsi="Calibri" w:cs="Calibri"/>
              </w:rPr>
              <w:t>2.</w:t>
            </w:r>
          </w:p>
        </w:tc>
        <w:tc>
          <w:tcPr>
            <w:tcW w:w="3827" w:type="dxa"/>
          </w:tcPr>
          <w:p w:rsidR="001C0B61" w:rsidRDefault="004522C0">
            <w:pPr>
              <w:jc w:val="both"/>
              <w:rPr>
                <w:rFonts w:ascii="Calibri" w:eastAsia="Calibri" w:hAnsi="Calibri" w:cs="Calibri"/>
              </w:rPr>
            </w:pPr>
            <w:r>
              <w:rPr>
                <w:rFonts w:ascii="Calibri" w:eastAsia="Calibri" w:hAnsi="Calibri" w:cs="Calibri"/>
              </w:rPr>
              <w:t>Experience:</w:t>
            </w: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Experience of working in a primary school or with children including parental experience.</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jc w:val="both"/>
              <w:rPr>
                <w:rFonts w:ascii="Calibri" w:eastAsia="Calibri" w:hAnsi="Calibri" w:cs="Calibri"/>
              </w:rPr>
            </w:pP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Able to demonstrate experience of dealing sympathetically and constructively with other adults.</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4522C0">
            <w:pPr>
              <w:jc w:val="both"/>
              <w:rPr>
                <w:rFonts w:ascii="Calibri" w:eastAsia="Calibri" w:hAnsi="Calibri" w:cs="Calibri"/>
              </w:rPr>
            </w:pPr>
            <w:r>
              <w:rPr>
                <w:rFonts w:ascii="Calibri" w:eastAsia="Calibri" w:hAnsi="Calibri" w:cs="Calibri"/>
              </w:rPr>
              <w:t>3.</w:t>
            </w:r>
          </w:p>
        </w:tc>
        <w:tc>
          <w:tcPr>
            <w:tcW w:w="3827" w:type="dxa"/>
          </w:tcPr>
          <w:p w:rsidR="001C0B61" w:rsidRDefault="004522C0">
            <w:pPr>
              <w:jc w:val="both"/>
              <w:rPr>
                <w:rFonts w:ascii="Calibri" w:eastAsia="Calibri" w:hAnsi="Calibri" w:cs="Calibri"/>
              </w:rPr>
            </w:pPr>
            <w:r>
              <w:rPr>
                <w:rFonts w:ascii="Calibri" w:eastAsia="Calibri" w:hAnsi="Calibri" w:cs="Calibri"/>
              </w:rPr>
              <w:t>Knowledge and Understanding:</w:t>
            </w: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place of the school in educating primary pupils and in promoting the spiritual, moral, social and cultural development of pupils from a multicultural community.</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jc w:val="both"/>
              <w:rPr>
                <w:rFonts w:ascii="Calibri" w:eastAsia="Calibri" w:hAnsi="Calibri" w:cs="Calibri"/>
              </w:rPr>
            </w:pP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role of the teac</w:t>
            </w:r>
            <w:r>
              <w:rPr>
                <w:rFonts w:ascii="Calibri" w:eastAsia="Calibri" w:hAnsi="Calibri" w:cs="Calibri"/>
                <w:color w:val="000000"/>
              </w:rPr>
              <w:t>her and their own role in relation to teachers, other support staff, and pupils.</w:t>
            </w: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jc w:val="both"/>
              <w:rPr>
                <w:rFonts w:ascii="Calibri" w:eastAsia="Calibri" w:hAnsi="Calibri" w:cs="Calibri"/>
              </w:rPr>
            </w:pPr>
          </w:p>
        </w:tc>
        <w:tc>
          <w:tcPr>
            <w:tcW w:w="425" w:type="dxa"/>
          </w:tcPr>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4252" w:type="dxa"/>
          </w:tcPr>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rPr>
            </w:pP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rPr>
            </w:pPr>
          </w:p>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Point 4, 5 and 6 under Knowledge and Understanding are only required if recruiting to a qualified position</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3.</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knowledge and basic understanding of literacy and Numeracy. GCSE Maths, English Language and Sc</w:t>
            </w:r>
            <w:r>
              <w:rPr>
                <w:rFonts w:ascii="Calibri" w:eastAsia="Calibri" w:hAnsi="Calibri" w:cs="Calibri"/>
              </w:rPr>
              <w:t>ience are required for further teacher training consideration</w:t>
            </w:r>
            <w:r>
              <w:rPr>
                <w:rFonts w:ascii="Calibri" w:eastAsia="Calibri" w:hAnsi="Calibri" w:cs="Calibri"/>
                <w:color w:val="000000"/>
              </w:rPr>
              <w:t>.</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jc w:val="both"/>
              <w:rPr>
                <w:rFonts w:ascii="Calibri" w:eastAsia="Calibri" w:hAnsi="Calibri" w:cs="Calibri"/>
              </w:rPr>
            </w:pP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4.</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ability to use knowledge and understanding to support pupils and to</w:t>
            </w:r>
            <w:r>
              <w:rPr>
                <w:rFonts w:ascii="Calibri" w:eastAsia="Calibri" w:hAnsi="Calibri" w:cs="Calibri"/>
                <w:color w:val="000000"/>
              </w:rPr>
              <w:t xml:space="preserve"> assess their progress in literacy and </w:t>
            </w:r>
            <w:r>
              <w:rPr>
                <w:rFonts w:ascii="Calibri" w:eastAsia="Calibri" w:hAnsi="Calibri" w:cs="Calibri"/>
                <w:color w:val="000000"/>
              </w:rPr>
              <w:lastRenderedPageBreak/>
              <w:t>numeracy in particular.</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jc w:val="both"/>
              <w:rPr>
                <w:rFonts w:ascii="Calibri" w:eastAsia="Calibri" w:hAnsi="Calibri" w:cs="Calibri"/>
              </w:rPr>
            </w:pP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5.</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awareness of how pupils learn and the factors that affect their progress.</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jc w:val="both"/>
              <w:rPr>
                <w:rFonts w:ascii="Calibri" w:eastAsia="Calibri" w:hAnsi="Calibri" w:cs="Calibri"/>
              </w:rPr>
            </w:pP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6.</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different approaches needed to support the learning of various groups of pupils, including bilingual English learners and pupils with special educational needs.</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4522C0">
            <w:pPr>
              <w:jc w:val="both"/>
              <w:rPr>
                <w:rFonts w:ascii="Calibri" w:eastAsia="Calibri" w:hAnsi="Calibri" w:cs="Calibri"/>
              </w:rPr>
            </w:pPr>
            <w:r>
              <w:rPr>
                <w:rFonts w:ascii="Calibri" w:eastAsia="Calibri" w:hAnsi="Calibri" w:cs="Calibri"/>
              </w:rPr>
              <w:t>4.</w:t>
            </w:r>
          </w:p>
        </w:tc>
        <w:tc>
          <w:tcPr>
            <w:tcW w:w="3827" w:type="dxa"/>
          </w:tcPr>
          <w:p w:rsidR="001C0B61" w:rsidRDefault="004522C0">
            <w:pPr>
              <w:jc w:val="both"/>
              <w:rPr>
                <w:rFonts w:ascii="Calibri" w:eastAsia="Calibri" w:hAnsi="Calibri" w:cs="Calibri"/>
              </w:rPr>
            </w:pPr>
            <w:r>
              <w:rPr>
                <w:rFonts w:ascii="Calibri" w:eastAsia="Calibri" w:hAnsi="Calibri" w:cs="Calibri"/>
              </w:rPr>
              <w:t>Commitment to and understanding of:</w:t>
            </w: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Equal Oppor</w:t>
            </w:r>
            <w:r>
              <w:rPr>
                <w:rFonts w:ascii="Calibri" w:eastAsia="Calibri" w:hAnsi="Calibri" w:cs="Calibri"/>
                <w:color w:val="000000"/>
              </w:rPr>
              <w:t>tunities practice throughout the school including the Authority’s policy of inclusive education.</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C0B61">
        <w:tc>
          <w:tcPr>
            <w:tcW w:w="534" w:type="dxa"/>
          </w:tcPr>
          <w:p w:rsidR="001C0B61" w:rsidRDefault="001C0B61">
            <w:pPr>
              <w:jc w:val="both"/>
              <w:rPr>
                <w:rFonts w:ascii="Calibri" w:eastAsia="Calibri" w:hAnsi="Calibri" w:cs="Calibri"/>
              </w:rPr>
            </w:pPr>
          </w:p>
        </w:tc>
        <w:tc>
          <w:tcPr>
            <w:tcW w:w="3827" w:type="dxa"/>
          </w:tcPr>
          <w:p w:rsidR="001C0B61" w:rsidRDefault="001C0B61">
            <w:pPr>
              <w:jc w:val="both"/>
              <w:rPr>
                <w:rFonts w:ascii="Calibri" w:eastAsia="Calibri" w:hAnsi="Calibri" w:cs="Calibri"/>
              </w:rPr>
            </w:pPr>
          </w:p>
        </w:tc>
        <w:tc>
          <w:tcPr>
            <w:tcW w:w="425"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C0B61" w:rsidRDefault="004522C0">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promotion of community involvement in the school in order to raise achievement.</w:t>
            </w:r>
          </w:p>
          <w:p w:rsidR="001C0B61" w:rsidRDefault="001C0B61">
            <w:pPr>
              <w:pBdr>
                <w:top w:val="nil"/>
                <w:left w:val="nil"/>
                <w:bottom w:val="nil"/>
                <w:right w:val="nil"/>
                <w:between w:val="nil"/>
              </w:pBdr>
              <w:tabs>
                <w:tab w:val="center" w:pos="4153"/>
                <w:tab w:val="right" w:pos="8306"/>
              </w:tabs>
              <w:jc w:val="both"/>
              <w:rPr>
                <w:rFonts w:ascii="Calibri" w:eastAsia="Calibri" w:hAnsi="Calibri" w:cs="Calibri"/>
                <w:color w:val="000000"/>
              </w:rPr>
            </w:pPr>
          </w:p>
        </w:tc>
      </w:tr>
    </w:tbl>
    <w:p w:rsidR="001C0B61" w:rsidRDefault="001C0B61">
      <w:pPr>
        <w:jc w:val="both"/>
        <w:rPr>
          <w:rFonts w:ascii="Calibri" w:eastAsia="Calibri" w:hAnsi="Calibri" w:cs="Calibri"/>
        </w:rPr>
      </w:pPr>
    </w:p>
    <w:p w:rsidR="001C0B61" w:rsidRDefault="004522C0">
      <w:pPr>
        <w:ind w:left="630"/>
        <w:jc w:val="both"/>
        <w:rPr>
          <w:rFonts w:ascii="Calibri" w:eastAsia="Calibri" w:hAnsi="Calibri" w:cs="Calibri"/>
        </w:rPr>
      </w:pPr>
      <w:r>
        <w:rPr>
          <w:rFonts w:ascii="Calibri" w:eastAsia="Calibri" w:hAnsi="Calibri" w:cs="Calibri"/>
        </w:rPr>
        <w:t xml:space="preserve"> Closing Date</w:t>
      </w:r>
      <w:r>
        <w:rPr>
          <w:rFonts w:ascii="Calibri" w:eastAsia="Calibri" w:hAnsi="Calibri" w:cs="Calibri"/>
        </w:rPr>
        <w:tab/>
        <w:t>: 28th October 2019</w:t>
      </w:r>
      <w:r>
        <w:rPr>
          <w:rFonts w:ascii="Calibri" w:eastAsia="Calibri" w:hAnsi="Calibri" w:cs="Calibri"/>
        </w:rPr>
        <w:tab/>
      </w:r>
    </w:p>
    <w:p w:rsidR="001C0B61" w:rsidRDefault="001C0B61">
      <w:pPr>
        <w:ind w:left="630"/>
        <w:jc w:val="both"/>
        <w:rPr>
          <w:rFonts w:ascii="Calibri" w:eastAsia="Calibri" w:hAnsi="Calibri" w:cs="Calibri"/>
        </w:rPr>
      </w:pPr>
    </w:p>
    <w:p w:rsidR="001C0B61" w:rsidRDefault="004522C0">
      <w:pPr>
        <w:ind w:left="630"/>
        <w:jc w:val="both"/>
        <w:rPr>
          <w:rFonts w:ascii="Calibri" w:eastAsia="Calibri" w:hAnsi="Calibri" w:cs="Calibri"/>
        </w:rPr>
      </w:pPr>
      <w:r>
        <w:rPr>
          <w:rFonts w:ascii="Calibri" w:eastAsia="Calibri" w:hAnsi="Calibri" w:cs="Calibri"/>
        </w:rPr>
        <w:t>Shortlisting</w:t>
      </w:r>
      <w:r>
        <w:rPr>
          <w:rFonts w:ascii="Calibri" w:eastAsia="Calibri" w:hAnsi="Calibri" w:cs="Calibri"/>
        </w:rPr>
        <w:tab/>
      </w:r>
      <w:r>
        <w:rPr>
          <w:rFonts w:ascii="Calibri" w:eastAsia="Calibri" w:hAnsi="Calibri" w:cs="Calibri"/>
        </w:rPr>
        <w:t>: 29th October 2019</w:t>
      </w:r>
    </w:p>
    <w:p w:rsidR="001C0B61" w:rsidRDefault="001C0B61">
      <w:pPr>
        <w:ind w:left="630"/>
        <w:jc w:val="both"/>
        <w:rPr>
          <w:rFonts w:ascii="Calibri" w:eastAsia="Calibri" w:hAnsi="Calibri" w:cs="Calibri"/>
        </w:rPr>
      </w:pPr>
    </w:p>
    <w:p w:rsidR="001C0B61" w:rsidRDefault="004522C0">
      <w:pPr>
        <w:ind w:left="630"/>
        <w:jc w:val="both"/>
        <w:rPr>
          <w:rFonts w:ascii="Calibri" w:eastAsia="Calibri" w:hAnsi="Calibri" w:cs="Calibri"/>
        </w:rPr>
      </w:pPr>
      <w:r>
        <w:rPr>
          <w:rFonts w:ascii="Calibri" w:eastAsia="Calibri" w:hAnsi="Calibri" w:cs="Calibri"/>
        </w:rPr>
        <w:t>Interviews</w:t>
      </w:r>
      <w:r>
        <w:rPr>
          <w:rFonts w:ascii="Calibri" w:eastAsia="Calibri" w:hAnsi="Calibri" w:cs="Calibri"/>
        </w:rPr>
        <w:tab/>
        <w:t>: 1st November 2019</w:t>
      </w:r>
    </w:p>
    <w:p w:rsidR="001C0B61" w:rsidRDefault="001C0B61">
      <w:pPr>
        <w:ind w:left="630"/>
        <w:jc w:val="both"/>
        <w:rPr>
          <w:rFonts w:ascii="Calibri" w:eastAsia="Calibri" w:hAnsi="Calibri" w:cs="Calibri"/>
        </w:rPr>
      </w:pPr>
    </w:p>
    <w:p w:rsidR="001C0B61" w:rsidRDefault="004522C0">
      <w:pPr>
        <w:ind w:left="630"/>
        <w:jc w:val="both"/>
        <w:rPr>
          <w:rFonts w:ascii="Calibri" w:eastAsia="Calibri" w:hAnsi="Calibri" w:cs="Calibri"/>
        </w:rPr>
      </w:pPr>
      <w:bookmarkStart w:id="1" w:name="_heading=h.gjdgxs" w:colFirst="0" w:colLast="0"/>
      <w:bookmarkEnd w:id="1"/>
      <w:r>
        <w:rPr>
          <w:rFonts w:ascii="Calibri" w:eastAsia="Calibri" w:hAnsi="Calibri" w:cs="Calibri"/>
        </w:rPr>
        <w:t>Start Date</w:t>
      </w:r>
      <w:r>
        <w:rPr>
          <w:rFonts w:ascii="Calibri" w:eastAsia="Calibri" w:hAnsi="Calibri" w:cs="Calibri"/>
        </w:rPr>
        <w:tab/>
        <w:t>: as soon as possible</w:t>
      </w:r>
    </w:p>
    <w:sectPr w:rsidR="001C0B61">
      <w:pgSz w:w="11905" w:h="16837"/>
      <w:pgMar w:top="1080" w:right="1440" w:bottom="720" w:left="1440" w:header="432" w:footer="43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E37F4"/>
    <w:multiLevelType w:val="multilevel"/>
    <w:tmpl w:val="9E6E5A30"/>
    <w:lvl w:ilvl="0">
      <w:start w:val="1"/>
      <w:numFmt w:val="upperLetter"/>
      <w:lvlText w:val="%1)"/>
      <w:lvlJc w:val="left"/>
      <w:pPr>
        <w:ind w:left="108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A361178"/>
    <w:multiLevelType w:val="multilevel"/>
    <w:tmpl w:val="9FFE4248"/>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B61"/>
    <w:rsid w:val="001C0B61"/>
    <w:rsid w:val="00452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453D77-7163-4BF0-A1C5-A0D335D5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both"/>
      <w:outlineLvl w:val="0"/>
    </w:pPr>
    <w:rPr>
      <w:b/>
      <w:sz w:val="22"/>
      <w:szCs w:val="22"/>
    </w:rPr>
  </w:style>
  <w:style w:type="paragraph" w:styleId="Heading2">
    <w:name w:val="heading 2"/>
    <w:basedOn w:val="Normal"/>
    <w:next w:val="Normal"/>
    <w:uiPriority w:val="9"/>
    <w:semiHidden/>
    <w:unhideWhenUsed/>
    <w:qFormat/>
    <w:pPr>
      <w:keepNext/>
      <w:outlineLvl w:val="1"/>
    </w:pPr>
    <w:rPr>
      <w:b/>
    </w:rPr>
  </w:style>
  <w:style w:type="paragraph" w:styleId="Heading3">
    <w:name w:val="heading 3"/>
    <w:basedOn w:val="Normal"/>
    <w:next w:val="Normal"/>
    <w:uiPriority w:val="9"/>
    <w:semiHidden/>
    <w:unhideWhenUsed/>
    <w:qFormat/>
    <w:pPr>
      <w:keepNext/>
      <w:jc w:val="both"/>
      <w:outlineLvl w:val="2"/>
    </w:pPr>
    <w:rPr>
      <w:b/>
    </w:rPr>
  </w:style>
  <w:style w:type="paragraph" w:styleId="Heading4">
    <w:name w:val="heading 4"/>
    <w:basedOn w:val="Normal"/>
    <w:next w:val="Normal"/>
    <w:uiPriority w:val="9"/>
    <w:semiHidden/>
    <w:unhideWhenUsed/>
    <w:qFormat/>
    <w:pPr>
      <w:keepNext/>
      <w:outlineLvl w:val="3"/>
    </w:pPr>
    <w:rPr>
      <w:b/>
      <w:u w:val="single"/>
    </w:rPr>
  </w:style>
  <w:style w:type="paragraph" w:styleId="Heading5">
    <w:name w:val="heading 5"/>
    <w:basedOn w:val="Normal"/>
    <w:next w:val="Normal"/>
    <w:uiPriority w:val="9"/>
    <w:semiHidden/>
    <w:unhideWhenUsed/>
    <w:qFormat/>
    <w:pPr>
      <w:keepNext/>
      <w:widowControl/>
      <w:outlineLvl w:val="4"/>
    </w:pPr>
    <w:rPr>
      <w:b/>
      <w:sz w:val="20"/>
      <w:szCs w:val="20"/>
    </w:rPr>
  </w:style>
  <w:style w:type="paragraph" w:styleId="Heading6">
    <w:name w:val="heading 6"/>
    <w:basedOn w:val="Normal"/>
    <w:next w:val="Normal"/>
    <w:uiPriority w:val="9"/>
    <w:semiHidden/>
    <w:unhideWhenUsed/>
    <w:qFormat/>
    <w:pPr>
      <w:keepNext/>
      <w:ind w:left="720"/>
      <w:outlineLvl w:val="5"/>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28"/>
      <w:szCs w:val="28"/>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0YMMjkFyRWWinH1XRAv3ICLksA==">AMUW2mWS9JgiYWUrmlbE3UdT54b0qv+eGICxNJTMPUScARCZid1/6VEpG3hv07SP2cvJuCKKF4ZcSC3dqI2fBelVGMlYm8fpTFsdUk/wiGwCgB24wTj+PgjAMdpFwY+aI7M2svCeKI5a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Fathima Essop</dc:creator>
  <cp:lastModifiedBy>Mrs Rosalind Sarwan</cp:lastModifiedBy>
  <cp:revision>2</cp:revision>
  <dcterms:created xsi:type="dcterms:W3CDTF">2019-10-18T16:18:00Z</dcterms:created>
  <dcterms:modified xsi:type="dcterms:W3CDTF">2019-10-18T16:18:00Z</dcterms:modified>
</cp:coreProperties>
</file>