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center"/>
        <w:rPr>
          <w:rFonts w:asciiTheme="minorHAnsi" w:hAnsiTheme="minorHAnsi"/>
          <w:sz w:val="24"/>
          <w:szCs w:val="24"/>
        </w:rPr>
      </w:pPr>
      <w:bookmarkStart w:id="0" w:name="_GoBack"/>
      <w:bookmarkEnd w:id="0"/>
      <w:r>
        <w:rPr>
          <w:rFonts w:asciiTheme="minorHAnsi" w:hAnsi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-114300</wp:posOffset>
                </wp:positionV>
                <wp:extent cx="1101090" cy="1028700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09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r>
                              <w:rPr>
                                <w:rFonts w:ascii="Arial" w:hAnsi="Arial" w:cs="Arial"/>
                                <w:noProof/>
                                <w:color w:val="FFFF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209675" cy="1085850"/>
                                  <wp:effectExtent l="0" t="0" r="9525" b="0"/>
                                  <wp:docPr id="1" name="Picture 1" descr="Displaying Top-Text-Only-(1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isplaying Top-Text-Only-(1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035" r="3597" b="123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9675" cy="1085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14pt;margin-top:-9pt;width:86.7pt;height:81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" stroked="f">
                <v:textbox>
                  <w:txbxContent>
                    <w:p>
                      <w:r>
                        <w:rPr>
                          <w:rFonts w:ascii="Arial" w:hAnsi="Arial" w:cs="Arial"/>
                          <w:noProof/>
                          <w:color w:val="FFFFFF"/>
                          <w:lang w:eastAsia="en-GB"/>
                        </w:rPr>
                        <w:drawing>
                          <wp:inline distT="0" distB="0" distL="0" distR="0">
                            <wp:extent cx="1209675" cy="1085850"/>
                            <wp:effectExtent l="0" t="0" r="9525" b="0"/>
                            <wp:docPr id="1" name="Picture 1" descr="Displaying Top-Text-Only-(1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isplaying Top-Text-Only-(1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035" r="3597" b="123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09675" cy="1085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4"/>
          <w:szCs w:val="24"/>
          <w:lang w:val="en-US"/>
        </w:rPr>
        <w:t>PERSON SPECIFICATION</w:t>
      </w:r>
    </w:p>
    <w:p>
      <w:pPr>
        <w:shd w:val="clear" w:color="auto" w:fill="D9D9D9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CLASS TEACHER</w:t>
      </w:r>
      <w:r>
        <w:rPr>
          <w:rFonts w:asciiTheme="minorHAnsi" w:hAnsiTheme="minorHAnsi"/>
          <w:b/>
          <w:sz w:val="24"/>
          <w:szCs w:val="24"/>
        </w:rPr>
        <w:t xml:space="preserve"> </w:t>
      </w:r>
    </w:p>
    <w:p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Please address the person specification in your application form. </w:t>
      </w:r>
    </w:p>
    <w:p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Method of assessment:   </w:t>
      </w:r>
      <w:r>
        <w:rPr>
          <w:rFonts w:asciiTheme="minorHAnsi" w:hAnsiTheme="minorHAnsi"/>
          <w:sz w:val="24"/>
          <w:szCs w:val="24"/>
        </w:rPr>
        <w:t xml:space="preserve">  </w:t>
      </w:r>
      <w:r>
        <w:rPr>
          <w:rFonts w:asciiTheme="minorHAnsi" w:hAnsiTheme="minorHAnsi"/>
          <w:sz w:val="24"/>
          <w:szCs w:val="24"/>
        </w:rPr>
        <w:t>A</w:t>
      </w:r>
      <w:r>
        <w:rPr>
          <w:rFonts w:asciiTheme="minorHAnsi" w:hAnsiTheme="minorHAnsi"/>
          <w:sz w:val="24"/>
          <w:szCs w:val="24"/>
        </w:rPr>
        <w:t xml:space="preserve"> – A</w:t>
      </w:r>
      <w:r>
        <w:rPr>
          <w:rFonts w:asciiTheme="minorHAnsi" w:hAnsiTheme="minorHAnsi"/>
          <w:sz w:val="24"/>
          <w:szCs w:val="24"/>
        </w:rPr>
        <w:t>pplication Form      S – Supporting Statement</w:t>
      </w:r>
      <w:r>
        <w:rPr>
          <w:rFonts w:asciiTheme="minorHAnsi" w:hAnsiTheme="minorHAnsi"/>
          <w:sz w:val="24"/>
          <w:szCs w:val="24"/>
        </w:rPr>
        <w:t xml:space="preserve">      </w:t>
      </w:r>
      <w:r>
        <w:rPr>
          <w:rFonts w:asciiTheme="minorHAnsi" w:hAnsiTheme="minorHAnsi"/>
          <w:sz w:val="24"/>
          <w:szCs w:val="24"/>
        </w:rPr>
        <w:t xml:space="preserve">I – Interview        </w:t>
      </w:r>
    </w:p>
    <w:tbl>
      <w:tblPr>
        <w:tblpPr w:leftFromText="180" w:rightFromText="180" w:vertAnchor="page" w:horzAnchor="margin" w:tblpX="108" w:tblpY="34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5"/>
        <w:gridCol w:w="1168"/>
      </w:tblGrid>
      <w:tr>
        <w:trPr>
          <w:trHeight w:val="353"/>
        </w:trPr>
        <w:tc>
          <w:tcPr>
            <w:tcW w:w="9923" w:type="dxa"/>
            <w:gridSpan w:val="2"/>
            <w:shd w:val="clear" w:color="auto" w:fill="FFFF00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i/>
                <w:sz w:val="24"/>
                <w:szCs w:val="24"/>
              </w:rPr>
              <w:t>1.  QUALIFICATIONS</w:t>
            </w:r>
          </w:p>
        </w:tc>
      </w:tr>
      <w:tr>
        <w:tc>
          <w:tcPr>
            <w:tcW w:w="8755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1.1  Qualified Teacher Status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</w:tr>
      <w:tr>
        <w:tc>
          <w:tcPr>
            <w:tcW w:w="9923" w:type="dxa"/>
            <w:gridSpan w:val="2"/>
            <w:shd w:val="clear" w:color="auto" w:fill="FFFF00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i/>
                <w:sz w:val="24"/>
                <w:szCs w:val="24"/>
              </w:rPr>
              <w:t>2.  EXPERIENCE</w:t>
            </w:r>
          </w:p>
        </w:tc>
      </w:tr>
      <w:tr>
        <w:tc>
          <w:tcPr>
            <w:tcW w:w="8755" w:type="dxa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2.1 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A minimum of </w:t>
            </w:r>
            <w:r>
              <w:rPr>
                <w:rFonts w:asciiTheme="minorHAnsi" w:hAnsiTheme="minorHAnsi"/>
              </w:rPr>
              <w:t>2</w:t>
            </w:r>
            <w:r>
              <w:rPr>
                <w:rFonts w:asciiTheme="minorHAnsi" w:hAnsiTheme="minorHAnsi"/>
              </w:rPr>
              <w:t xml:space="preserve"> years teaching experience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A, I</w:t>
            </w:r>
          </w:p>
        </w:tc>
      </w:tr>
      <w:tr>
        <w:tc>
          <w:tcPr>
            <w:tcW w:w="8755" w:type="dxa"/>
            <w:tcBorders>
              <w:bottom w:val="single" w:sz="4" w:space="0" w:color="auto"/>
            </w:tcBorders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2.</w:t>
            </w:r>
            <w:r>
              <w:rPr>
                <w:rFonts w:asciiTheme="minorHAnsi" w:hAnsiTheme="minorHAnsi"/>
              </w:rPr>
              <w:t>2</w:t>
            </w:r>
            <w:r>
              <w:rPr>
                <w:rFonts w:asciiTheme="minorHAnsi" w:hAnsiTheme="minorHAnsi"/>
              </w:rPr>
              <w:t xml:space="preserve">    Experience of </w:t>
            </w:r>
            <w:r>
              <w:rPr>
                <w:rFonts w:asciiTheme="minorHAnsi" w:hAnsiTheme="minorHAnsi"/>
              </w:rPr>
              <w:t xml:space="preserve">improving practice through </w:t>
            </w:r>
            <w:r>
              <w:rPr>
                <w:rFonts w:asciiTheme="minorHAnsi" w:hAnsiTheme="minorHAnsi"/>
              </w:rPr>
              <w:t xml:space="preserve">reflection and </w:t>
            </w:r>
            <w:r>
              <w:rPr>
                <w:rFonts w:asciiTheme="minorHAnsi" w:hAnsiTheme="minorHAnsi"/>
              </w:rPr>
              <w:t>professional development</w:t>
            </w:r>
          </w:p>
        </w:tc>
        <w:tc>
          <w:tcPr>
            <w:tcW w:w="1168" w:type="dxa"/>
            <w:tcBorders>
              <w:bottom w:val="single" w:sz="4" w:space="0" w:color="auto"/>
            </w:tcBorders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A, S</w:t>
            </w:r>
            <w:r>
              <w:rPr>
                <w:rFonts w:asciiTheme="minorHAnsi" w:hAnsiTheme="minorHAnsi"/>
              </w:rPr>
              <w:t xml:space="preserve">, </w:t>
            </w:r>
            <w:r>
              <w:rPr>
                <w:rFonts w:asciiTheme="minorHAnsi" w:hAnsiTheme="minorHAnsi"/>
              </w:rPr>
              <w:t>I</w:t>
            </w:r>
          </w:p>
        </w:tc>
      </w:tr>
      <w:tr>
        <w:tc>
          <w:tcPr>
            <w:tcW w:w="9923" w:type="dxa"/>
            <w:gridSpan w:val="2"/>
            <w:shd w:val="clear" w:color="auto" w:fill="FFFF00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i/>
                <w:sz w:val="24"/>
                <w:szCs w:val="24"/>
              </w:rPr>
              <w:t>3.  KNOWLEDGE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3.1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Strong subject knowledge across the KS2 curriculum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  <w:r>
              <w:rPr>
                <w:rFonts w:asciiTheme="minorHAnsi" w:hAnsiTheme="minorHAnsi"/>
              </w:rPr>
              <w:t>, I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3.</w:t>
            </w:r>
            <w:r>
              <w:rPr>
                <w:rFonts w:asciiTheme="minorHAnsi" w:hAnsiTheme="minorHAnsi"/>
              </w:rPr>
              <w:t>2</w:t>
            </w:r>
            <w:r>
              <w:rPr>
                <w:rFonts w:asciiTheme="minorHAnsi" w:hAnsiTheme="minorHAnsi"/>
              </w:rPr>
              <w:t xml:space="preserve">  Strategies for improving the quality of teaching and learning and accelerating pupil </w:t>
            </w:r>
          </w:p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      progress 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A,</w:t>
            </w:r>
            <w:r>
              <w:rPr>
                <w:rFonts w:asciiTheme="minorHAnsi" w:hAnsiTheme="minorHAnsi"/>
              </w:rPr>
              <w:t xml:space="preserve"> S, I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3.3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Understanding of how to develop a</w:t>
            </w:r>
            <w:r>
              <w:rPr>
                <w:rFonts w:asciiTheme="minorHAnsi" w:hAnsiTheme="minorHAnsi"/>
              </w:rPr>
              <w:t xml:space="preserve"> stimulating and </w:t>
            </w:r>
            <w:r>
              <w:rPr>
                <w:rFonts w:asciiTheme="minorHAnsi" w:hAnsiTheme="minorHAnsi"/>
              </w:rPr>
              <w:t>effective learning environment appropriate to the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needs </w:t>
            </w:r>
            <w:r>
              <w:rPr>
                <w:rFonts w:asciiTheme="minorHAnsi" w:hAnsiTheme="minorHAnsi"/>
              </w:rPr>
              <w:t>and</w:t>
            </w:r>
            <w:r>
              <w:rPr>
                <w:rFonts w:asciiTheme="minorHAnsi" w:hAnsiTheme="minorHAnsi"/>
              </w:rPr>
              <w:t xml:space="preserve"> abilities of all pupils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A,</w:t>
            </w:r>
            <w:r>
              <w:rPr>
                <w:rFonts w:asciiTheme="minorHAnsi" w:hAnsiTheme="minorHAnsi"/>
              </w:rPr>
              <w:t xml:space="preserve"> S</w:t>
            </w:r>
            <w:r>
              <w:rPr>
                <w:rFonts w:asciiTheme="minorHAnsi" w:hAnsiTheme="minorHAnsi"/>
              </w:rPr>
              <w:t xml:space="preserve">, </w:t>
            </w:r>
            <w:r>
              <w:rPr>
                <w:rFonts w:asciiTheme="minorHAnsi" w:hAnsiTheme="minorHAnsi"/>
              </w:rPr>
              <w:t>I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3.</w:t>
            </w:r>
            <w:r>
              <w:rPr>
                <w:rFonts w:asciiTheme="minorHAnsi" w:hAnsiTheme="minorHAnsi"/>
              </w:rPr>
              <w:t>4</w:t>
            </w:r>
            <w:r>
              <w:rPr>
                <w:rFonts w:asciiTheme="minorHAnsi" w:hAnsiTheme="minorHAnsi"/>
              </w:rPr>
              <w:t xml:space="preserve">  Evidence of successful </w:t>
            </w:r>
            <w:r>
              <w:rPr>
                <w:rFonts w:asciiTheme="minorHAnsi" w:hAnsiTheme="minorHAnsi"/>
              </w:rPr>
              <w:t xml:space="preserve">time-management </w:t>
            </w:r>
            <w:r>
              <w:rPr>
                <w:rFonts w:asciiTheme="minorHAnsi" w:hAnsiTheme="minorHAnsi"/>
              </w:rPr>
              <w:t xml:space="preserve"> through prioritising and action planning 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3.</w:t>
            </w:r>
            <w:r>
              <w:rPr>
                <w:rFonts w:asciiTheme="minorHAnsi" w:hAnsiTheme="minorHAnsi"/>
              </w:rPr>
              <w:t>5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Knowledge of current education issues and developments 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S, I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3.</w:t>
            </w:r>
            <w:r>
              <w:rPr>
                <w:rFonts w:asciiTheme="minorHAnsi" w:hAnsiTheme="minorHAnsi"/>
              </w:rPr>
              <w:t>6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Understanding of, and commitment to, s</w:t>
            </w:r>
            <w:r>
              <w:rPr>
                <w:rFonts w:asciiTheme="minorHAnsi" w:hAnsiTheme="minorHAnsi"/>
              </w:rPr>
              <w:t>afeguarding procedures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</w:t>
            </w:r>
          </w:p>
        </w:tc>
      </w:tr>
      <w:tr>
        <w:tc>
          <w:tcPr>
            <w:tcW w:w="9923" w:type="dxa"/>
            <w:gridSpan w:val="2"/>
            <w:shd w:val="clear" w:color="auto" w:fill="FFFF00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i/>
                <w:sz w:val="24"/>
                <w:szCs w:val="24"/>
                <w:highlight w:val="yellow"/>
              </w:rPr>
              <w:t>4.  SKILLS and ABILITIES</w:t>
            </w:r>
          </w:p>
        </w:tc>
      </w:tr>
      <w:tr>
        <w:tc>
          <w:tcPr>
            <w:tcW w:w="8755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4.1  </w:t>
            </w:r>
            <w:r>
              <w:rPr>
                <w:rFonts w:asciiTheme="minorHAnsi" w:hAnsiTheme="minorHAnsi"/>
              </w:rPr>
              <w:t xml:space="preserve"> A</w:t>
            </w:r>
            <w:r>
              <w:rPr>
                <w:rFonts w:asciiTheme="minorHAnsi" w:hAnsiTheme="minorHAnsi"/>
              </w:rPr>
              <w:t xml:space="preserve">n inspirational and </w:t>
            </w:r>
            <w:r>
              <w:rPr>
                <w:rFonts w:asciiTheme="minorHAnsi" w:hAnsiTheme="minorHAnsi"/>
              </w:rPr>
              <w:t>creative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practitioner who is passionate about teaching and learning 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A, I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4.2 </w:t>
            </w:r>
            <w:r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>A highly-</w:t>
            </w:r>
            <w:r>
              <w:rPr>
                <w:rFonts w:asciiTheme="minorHAnsi" w:hAnsiTheme="minorHAnsi"/>
              </w:rPr>
              <w:t xml:space="preserve">motivated </w:t>
            </w:r>
            <w:r>
              <w:rPr>
                <w:rFonts w:asciiTheme="minorHAnsi" w:hAnsiTheme="minorHAnsi"/>
              </w:rPr>
              <w:t>teacher who demonstrates a commitment to inclusion and high expectations of and for all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S, I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4.3 </w:t>
            </w:r>
            <w:r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>Ability to create a positive atmosphere and good relationships within the classroom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S, I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>
              <w:rPr>
                <w:rFonts w:asciiTheme="minorHAnsi" w:hAnsiTheme="minorHAnsi"/>
              </w:rPr>
              <w:t>4</w:t>
            </w:r>
            <w:r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Ability to manage behaviour effectively to ensure </w:t>
            </w:r>
            <w:r>
              <w:rPr>
                <w:rFonts w:asciiTheme="minorHAnsi" w:hAnsiTheme="minorHAnsi"/>
              </w:rPr>
              <w:t xml:space="preserve">all pupils </w:t>
            </w:r>
            <w:r>
              <w:rPr>
                <w:rFonts w:asciiTheme="minorHAnsi" w:hAnsiTheme="minorHAnsi"/>
              </w:rPr>
              <w:t>achieve well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  <w:r>
              <w:rPr>
                <w:rFonts w:asciiTheme="minorHAnsi" w:hAnsiTheme="minorHAnsi"/>
              </w:rPr>
              <w:t>, I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>
              <w:rPr>
                <w:rFonts w:asciiTheme="minorHAnsi" w:hAnsiTheme="minorHAnsi"/>
              </w:rPr>
              <w:t>5</w:t>
            </w:r>
            <w:r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Ability to plan for </w:t>
            </w:r>
            <w:r>
              <w:rPr>
                <w:rFonts w:asciiTheme="minorHAnsi" w:hAnsiTheme="minorHAnsi"/>
              </w:rPr>
              <w:t xml:space="preserve">pupil </w:t>
            </w:r>
            <w:r>
              <w:rPr>
                <w:rFonts w:asciiTheme="minorHAnsi" w:hAnsiTheme="minorHAnsi"/>
              </w:rPr>
              <w:t>improvement and evaluate the impact of their work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</w:t>
            </w:r>
          </w:p>
        </w:tc>
      </w:tr>
      <w:tr>
        <w:tc>
          <w:tcPr>
            <w:tcW w:w="8755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>
              <w:rPr>
                <w:rFonts w:asciiTheme="minorHAnsi" w:hAnsiTheme="minorHAnsi"/>
              </w:rPr>
              <w:t>6</w:t>
            </w:r>
            <w:r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Highly organised with excellent time-management skill</w:t>
            </w:r>
            <w:r>
              <w:rPr>
                <w:rFonts w:asciiTheme="minorHAnsi" w:hAnsiTheme="minorHAnsi"/>
              </w:rPr>
              <w:t>s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  <w:r>
              <w:rPr>
                <w:rFonts w:asciiTheme="minorHAnsi" w:hAnsiTheme="minorHAnsi"/>
              </w:rPr>
              <w:t>, I</w:t>
            </w:r>
          </w:p>
        </w:tc>
      </w:tr>
      <w:tr>
        <w:tc>
          <w:tcPr>
            <w:tcW w:w="8755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>
              <w:rPr>
                <w:rFonts w:asciiTheme="minorHAnsi" w:hAnsiTheme="minorHAnsi"/>
              </w:rPr>
              <w:t>7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Excellent communication skills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S, </w:t>
            </w:r>
            <w:r>
              <w:rPr>
                <w:rFonts w:asciiTheme="minorHAnsi" w:hAnsiTheme="minorHAnsi"/>
              </w:rPr>
              <w:t>I</w:t>
            </w:r>
          </w:p>
        </w:tc>
      </w:tr>
      <w:tr>
        <w:tc>
          <w:tcPr>
            <w:tcW w:w="8755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>
              <w:rPr>
                <w:rFonts w:asciiTheme="minorHAnsi" w:hAnsiTheme="minorHAnsi"/>
              </w:rPr>
              <w:t>8</w:t>
            </w:r>
            <w:r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Ability to work as part of a team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A, S, I</w:t>
            </w:r>
          </w:p>
        </w:tc>
      </w:tr>
      <w:tr>
        <w:tc>
          <w:tcPr>
            <w:tcW w:w="8755" w:type="dxa"/>
            <w:vAlign w:val="center"/>
          </w:tcPr>
          <w:p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4.9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Highly proficient in the use of ICT to support th</w:t>
            </w:r>
            <w:r>
              <w:rPr>
                <w:rFonts w:asciiTheme="minorHAnsi" w:hAnsiTheme="minorHAnsi"/>
              </w:rPr>
              <w:t>e</w:t>
            </w:r>
            <w:r>
              <w:rPr>
                <w:rFonts w:asciiTheme="minorHAnsi" w:hAnsiTheme="minorHAnsi"/>
              </w:rPr>
              <w:t xml:space="preserve"> curriculum and administrative aspects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of the role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A, </w:t>
            </w:r>
            <w:r>
              <w:rPr>
                <w:rFonts w:asciiTheme="minorHAnsi" w:hAnsiTheme="minorHAnsi"/>
              </w:rPr>
              <w:t xml:space="preserve">S, </w:t>
            </w:r>
            <w:r>
              <w:rPr>
                <w:rFonts w:asciiTheme="minorHAnsi" w:hAnsiTheme="minorHAnsi"/>
              </w:rPr>
              <w:t>I</w:t>
            </w:r>
          </w:p>
        </w:tc>
      </w:tr>
      <w:tr>
        <w:tc>
          <w:tcPr>
            <w:tcW w:w="8755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4.10 </w:t>
            </w:r>
            <w:r>
              <w:rPr>
                <w:rFonts w:asciiTheme="minorHAnsi" w:hAnsiTheme="minorHAnsi"/>
              </w:rPr>
              <w:t>Reflective</w:t>
            </w:r>
            <w:r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 xml:space="preserve"> with a desire to undertake further </w:t>
            </w:r>
            <w:r>
              <w:rPr>
                <w:rFonts w:asciiTheme="minorHAnsi" w:hAnsiTheme="minorHAnsi"/>
              </w:rPr>
              <w:t>professional development</w:t>
            </w:r>
          </w:p>
        </w:tc>
        <w:tc>
          <w:tcPr>
            <w:tcW w:w="116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A, I</w:t>
            </w:r>
          </w:p>
        </w:tc>
      </w:tr>
    </w:tbl>
    <w:p>
      <w:pPr>
        <w:spacing w:after="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  <w:lang w:val="en-US"/>
        </w:rPr>
        <w:t>Use</w:t>
      </w:r>
      <w:r>
        <w:rPr>
          <w:rFonts w:asciiTheme="minorHAnsi" w:hAnsiTheme="minorHAnsi"/>
          <w:sz w:val="24"/>
          <w:szCs w:val="24"/>
        </w:rPr>
        <w:t xml:space="preserve"> your supporting statement to address the competencies annotated S in the person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specification.</w:t>
      </w:r>
    </w:p>
    <w:sectPr>
      <w:pgSz w:w="12240" w:h="15840"/>
      <w:pgMar w:top="709" w:right="1080" w:bottom="56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C1CDC"/>
    <w:multiLevelType w:val="multilevel"/>
    <w:tmpl w:val="D36C7EB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B9B38B2"/>
    <w:multiLevelType w:val="multilevel"/>
    <w:tmpl w:val="77DCBAD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2C353330"/>
    <w:multiLevelType w:val="multilevel"/>
    <w:tmpl w:val="EB1AE26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DB408F6"/>
    <w:multiLevelType w:val="multilevel"/>
    <w:tmpl w:val="F3B86C7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1647B1F"/>
    <w:multiLevelType w:val="multilevel"/>
    <w:tmpl w:val="B9C0B44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32564170"/>
    <w:multiLevelType w:val="multilevel"/>
    <w:tmpl w:val="6C2C3A1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3DF4706E"/>
    <w:multiLevelType w:val="multilevel"/>
    <w:tmpl w:val="AACA785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6AD367A"/>
    <w:multiLevelType w:val="hybridMultilevel"/>
    <w:tmpl w:val="286621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0D97E4D"/>
    <w:multiLevelType w:val="hybridMultilevel"/>
    <w:tmpl w:val="89F868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E94E64C-8EEF-472D-BA12-D83324E4A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eastAsia="Calibri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179E5A-FD88-4E99-80D5-D12ED3045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1674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QUALIFICATIONS</vt:lpstr>
    </vt:vector>
  </TitlesOfParts>
  <Company>HP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QUALIFICATIONS</dc:title>
  <dc:creator>John Shannon</dc:creator>
  <cp:lastModifiedBy>Rafi K</cp:lastModifiedBy>
  <cp:revision>2</cp:revision>
  <cp:lastPrinted>2020-01-16T11:15:00Z</cp:lastPrinted>
  <dcterms:created xsi:type="dcterms:W3CDTF">2020-01-16T11:18:00Z</dcterms:created>
  <dcterms:modified xsi:type="dcterms:W3CDTF">2020-01-16T11:18:00Z</dcterms:modified>
</cp:coreProperties>
</file>