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5F8819" w14:textId="77777777" w:rsidR="005C292B" w:rsidRDefault="005C292B"/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637"/>
        <w:gridCol w:w="5645"/>
      </w:tblGrid>
      <w:tr w:rsidR="00C83424" w:rsidRPr="00C83424" w14:paraId="1CB55860" w14:textId="77777777" w:rsidTr="00212160">
        <w:trPr>
          <w:trHeight w:val="1964"/>
        </w:trPr>
        <w:tc>
          <w:tcPr>
            <w:tcW w:w="2660" w:type="dxa"/>
          </w:tcPr>
          <w:p w14:paraId="7BF5021E" w14:textId="6EA32B04" w:rsidR="00C83424" w:rsidRPr="00C83424" w:rsidRDefault="00E03ADF" w:rsidP="00C83424">
            <w:pPr>
              <w:pStyle w:val="Heading1"/>
              <w:rPr>
                <w:rFonts w:ascii="Tahoma" w:hAnsi="Tahoma" w:cs="Tahoma"/>
                <w:sz w:val="32"/>
              </w:rPr>
            </w:pPr>
            <w:r>
              <w:rPr>
                <w:rFonts w:ascii="Tahoma" w:hAnsi="Tahoma" w:cs="Tahoma"/>
                <w:noProof/>
                <w:sz w:val="32"/>
              </w:rPr>
              <w:drawing>
                <wp:inline distT="0" distB="0" distL="0" distR="0" wp14:anchorId="65D02C54" wp14:editId="2D6D98A5">
                  <wp:extent cx="1266825" cy="126682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B Log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6825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68" w:type="dxa"/>
          </w:tcPr>
          <w:p w14:paraId="015F2D57" w14:textId="77777777" w:rsidR="00C83424" w:rsidRPr="00C83424" w:rsidRDefault="00C83424" w:rsidP="00C83424">
            <w:pPr>
              <w:pStyle w:val="Heading1"/>
              <w:rPr>
                <w:rFonts w:ascii="Calibri" w:hAnsi="Calibri" w:cs="Tahoma"/>
                <w:sz w:val="28"/>
                <w:szCs w:val="28"/>
              </w:rPr>
            </w:pPr>
            <w:r w:rsidRPr="00C83424">
              <w:rPr>
                <w:rFonts w:ascii="Calibri" w:hAnsi="Calibri" w:cs="Tahoma"/>
                <w:sz w:val="28"/>
                <w:szCs w:val="28"/>
              </w:rPr>
              <w:t xml:space="preserve">Job Description: </w:t>
            </w:r>
          </w:p>
          <w:p w14:paraId="31FD6333" w14:textId="036DEFC7" w:rsidR="00C83424" w:rsidRPr="002F61FA" w:rsidRDefault="00E53B30" w:rsidP="00C83424">
            <w:pPr>
              <w:pStyle w:val="Heading1"/>
              <w:rPr>
                <w:rFonts w:ascii="Calibri" w:hAnsi="Calibri"/>
                <w:color w:val="1F497D"/>
                <w:sz w:val="32"/>
                <w:szCs w:val="32"/>
              </w:rPr>
            </w:pPr>
            <w:r>
              <w:rPr>
                <w:rFonts w:ascii="Calibri" w:hAnsi="Calibri"/>
                <w:color w:val="1F497D"/>
                <w:sz w:val="32"/>
                <w:szCs w:val="32"/>
              </w:rPr>
              <w:t>Careers Advisor and CEIAG Leader</w:t>
            </w:r>
          </w:p>
          <w:p w14:paraId="60D35884" w14:textId="77777777" w:rsidR="00C83424" w:rsidRPr="00C83424" w:rsidRDefault="00C83424" w:rsidP="00C83424">
            <w:pPr>
              <w:rPr>
                <w:rFonts w:ascii="Calibri" w:hAnsi="Calibri"/>
                <w:b/>
                <w:sz w:val="28"/>
                <w:szCs w:val="28"/>
              </w:rPr>
            </w:pPr>
          </w:p>
          <w:p w14:paraId="26F7BA9D" w14:textId="1505337A" w:rsidR="00C83424" w:rsidRPr="00510635" w:rsidRDefault="0082033E" w:rsidP="00C83424">
            <w:pPr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Scale</w:t>
            </w:r>
            <w:r w:rsidR="00C83424" w:rsidRPr="00C83424">
              <w:rPr>
                <w:rFonts w:ascii="Calibri" w:hAnsi="Calibri"/>
                <w:b/>
                <w:sz w:val="28"/>
                <w:szCs w:val="28"/>
              </w:rPr>
              <w:t xml:space="preserve">: </w:t>
            </w:r>
            <w:r w:rsidR="00C83424" w:rsidRPr="00C83424">
              <w:rPr>
                <w:rFonts w:ascii="Calibri" w:hAnsi="Calibri"/>
                <w:b/>
                <w:sz w:val="28"/>
                <w:szCs w:val="28"/>
              </w:rPr>
              <w:tab/>
            </w:r>
            <w:r w:rsidR="00C83424" w:rsidRPr="00C83424">
              <w:rPr>
                <w:rFonts w:ascii="Calibri" w:hAnsi="Calibri"/>
                <w:b/>
                <w:sz w:val="28"/>
                <w:szCs w:val="28"/>
              </w:rPr>
              <w:tab/>
            </w:r>
            <w:r w:rsidR="00510635">
              <w:rPr>
                <w:rFonts w:ascii="Calibri" w:hAnsi="Calibri"/>
                <w:b/>
                <w:sz w:val="28"/>
                <w:szCs w:val="28"/>
              </w:rPr>
              <w:tab/>
            </w:r>
            <w:r w:rsidR="00E32A04">
              <w:rPr>
                <w:rFonts w:ascii="Calibri" w:hAnsi="Calibri"/>
                <w:b/>
                <w:sz w:val="28"/>
                <w:szCs w:val="28"/>
              </w:rPr>
              <w:t xml:space="preserve">     </w:t>
            </w:r>
          </w:p>
          <w:p w14:paraId="08BED9C7" w14:textId="77777777" w:rsidR="008C7925" w:rsidRPr="00C83424" w:rsidRDefault="008C7925" w:rsidP="00C83424">
            <w:pPr>
              <w:rPr>
                <w:rFonts w:ascii="Calibri" w:hAnsi="Calibri"/>
                <w:b/>
                <w:sz w:val="28"/>
                <w:szCs w:val="28"/>
              </w:rPr>
            </w:pPr>
          </w:p>
        </w:tc>
      </w:tr>
    </w:tbl>
    <w:p w14:paraId="740C0D60" w14:textId="77777777" w:rsidR="00463ACC" w:rsidRDefault="00463ACC">
      <w:pPr>
        <w:rPr>
          <w:b/>
        </w:rPr>
      </w:pPr>
    </w:p>
    <w:p w14:paraId="0D6A060D" w14:textId="77777777" w:rsidR="00463ACC" w:rsidRDefault="00463ACC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02"/>
      </w:tblGrid>
      <w:tr w:rsidR="00463ACC" w:rsidRPr="00D571FC" w14:paraId="712F0DE1" w14:textId="77777777" w:rsidTr="00046A2E">
        <w:trPr>
          <w:trHeight w:val="8046"/>
        </w:trPr>
        <w:tc>
          <w:tcPr>
            <w:tcW w:w="8522" w:type="dxa"/>
          </w:tcPr>
          <w:p w14:paraId="3776E309" w14:textId="4199D402" w:rsidR="005C292B" w:rsidRPr="002F61FA" w:rsidRDefault="005C292B" w:rsidP="005C292B">
            <w:pPr>
              <w:rPr>
                <w:rFonts w:ascii="Calibri" w:hAnsi="Calibri" w:cs="Tahoma"/>
                <w:b/>
                <w:szCs w:val="24"/>
              </w:rPr>
            </w:pPr>
          </w:p>
          <w:p w14:paraId="66F0A097" w14:textId="32009207" w:rsidR="00984B6C" w:rsidRPr="00984B6C" w:rsidRDefault="005C292B" w:rsidP="00881B3D">
            <w:pPr>
              <w:keepNext/>
              <w:keepLines/>
              <w:tabs>
                <w:tab w:val="left" w:pos="0"/>
              </w:tabs>
              <w:suppressAutoHyphens/>
              <w:rPr>
                <w:rFonts w:ascii="Calibri" w:hAnsi="Calibri" w:cs="Tahoma"/>
                <w:spacing w:val="-2"/>
                <w:szCs w:val="24"/>
              </w:rPr>
            </w:pPr>
            <w:r w:rsidRPr="002F61FA">
              <w:rPr>
                <w:rFonts w:ascii="Calibri" w:hAnsi="Calibri" w:cs="Tahoma"/>
                <w:b/>
                <w:szCs w:val="24"/>
              </w:rPr>
              <w:t xml:space="preserve">Postholder reports to: </w:t>
            </w:r>
            <w:r w:rsidR="002F61FA">
              <w:rPr>
                <w:rFonts w:ascii="Calibri" w:hAnsi="Calibri" w:cs="Tahoma"/>
                <w:b/>
                <w:szCs w:val="24"/>
              </w:rPr>
              <w:tab/>
            </w:r>
            <w:r w:rsidR="00984B6C" w:rsidRPr="00984B6C">
              <w:rPr>
                <w:rFonts w:ascii="Calibri" w:hAnsi="Calibri" w:cs="Tahoma"/>
                <w:bCs/>
                <w:szCs w:val="24"/>
              </w:rPr>
              <w:t xml:space="preserve">The post holder reports </w:t>
            </w:r>
            <w:r w:rsidR="004F7CD5">
              <w:rPr>
                <w:rFonts w:ascii="Calibri" w:hAnsi="Calibri" w:cs="Tahoma"/>
                <w:bCs/>
                <w:szCs w:val="24"/>
              </w:rPr>
              <w:t xml:space="preserve">directly </w:t>
            </w:r>
            <w:r w:rsidR="00984B6C" w:rsidRPr="00984B6C">
              <w:rPr>
                <w:rFonts w:ascii="Calibri" w:hAnsi="Calibri" w:cs="Tahoma"/>
                <w:bCs/>
                <w:szCs w:val="24"/>
              </w:rPr>
              <w:t xml:space="preserve">to the </w:t>
            </w:r>
            <w:r w:rsidR="00984B6C" w:rsidRPr="00984B6C">
              <w:rPr>
                <w:rFonts w:ascii="Calibri" w:hAnsi="Calibri" w:cs="Tahoma"/>
                <w:szCs w:val="24"/>
              </w:rPr>
              <w:t>S</w:t>
            </w:r>
            <w:r w:rsidR="00984B6C">
              <w:rPr>
                <w:rFonts w:ascii="Calibri" w:hAnsi="Calibri" w:cs="Tahoma"/>
                <w:szCs w:val="24"/>
              </w:rPr>
              <w:t xml:space="preserve">trategic </w:t>
            </w:r>
            <w:r w:rsidR="004F7CD5">
              <w:rPr>
                <w:rFonts w:ascii="Calibri" w:hAnsi="Calibri" w:cs="Tahoma"/>
                <w:szCs w:val="24"/>
              </w:rPr>
              <w:tab/>
            </w:r>
            <w:r w:rsidR="004F7CD5">
              <w:rPr>
                <w:rFonts w:ascii="Calibri" w:hAnsi="Calibri" w:cs="Tahoma"/>
                <w:szCs w:val="24"/>
              </w:rPr>
              <w:tab/>
            </w:r>
            <w:r w:rsidR="004F7CD5">
              <w:rPr>
                <w:rFonts w:ascii="Calibri" w:hAnsi="Calibri" w:cs="Tahoma"/>
                <w:szCs w:val="24"/>
              </w:rPr>
              <w:tab/>
            </w:r>
            <w:r w:rsidR="004F7CD5">
              <w:rPr>
                <w:rFonts w:ascii="Calibri" w:hAnsi="Calibri" w:cs="Tahoma"/>
                <w:szCs w:val="24"/>
              </w:rPr>
              <w:tab/>
            </w:r>
            <w:r w:rsidR="004F7CD5">
              <w:rPr>
                <w:rFonts w:ascii="Calibri" w:hAnsi="Calibri" w:cs="Tahoma"/>
                <w:szCs w:val="24"/>
              </w:rPr>
              <w:tab/>
            </w:r>
            <w:r w:rsidR="00984B6C" w:rsidRPr="00984B6C">
              <w:rPr>
                <w:rFonts w:ascii="Calibri" w:hAnsi="Calibri" w:cs="Tahoma"/>
                <w:szCs w:val="24"/>
              </w:rPr>
              <w:t>L</w:t>
            </w:r>
            <w:r w:rsidR="004F7CD5">
              <w:rPr>
                <w:rFonts w:ascii="Calibri" w:hAnsi="Calibri" w:cs="Tahoma"/>
                <w:szCs w:val="24"/>
              </w:rPr>
              <w:t xml:space="preserve">eadership </w:t>
            </w:r>
            <w:r w:rsidR="00984B6C" w:rsidRPr="00984B6C">
              <w:rPr>
                <w:rFonts w:ascii="Calibri" w:hAnsi="Calibri" w:cs="Tahoma"/>
                <w:szCs w:val="24"/>
              </w:rPr>
              <w:t>T</w:t>
            </w:r>
            <w:r w:rsidR="00984B6C">
              <w:rPr>
                <w:rFonts w:ascii="Calibri" w:hAnsi="Calibri" w:cs="Tahoma"/>
                <w:szCs w:val="24"/>
              </w:rPr>
              <w:t>eam</w:t>
            </w:r>
            <w:r w:rsidR="00046A2E">
              <w:rPr>
                <w:rFonts w:ascii="Calibri" w:hAnsi="Calibri" w:cs="Tahoma"/>
                <w:szCs w:val="24"/>
              </w:rPr>
              <w:t xml:space="preserve"> lead for </w:t>
            </w:r>
            <w:r w:rsidR="007B019D">
              <w:rPr>
                <w:rFonts w:ascii="Calibri" w:hAnsi="Calibri" w:cs="Tahoma"/>
                <w:szCs w:val="24"/>
              </w:rPr>
              <w:t>CEIAG.</w:t>
            </w:r>
          </w:p>
          <w:p w14:paraId="384DB645" w14:textId="77777777" w:rsidR="005C292B" w:rsidRPr="002F61FA" w:rsidRDefault="005C292B" w:rsidP="005C292B">
            <w:pPr>
              <w:jc w:val="both"/>
              <w:rPr>
                <w:szCs w:val="24"/>
              </w:rPr>
            </w:pPr>
          </w:p>
          <w:p w14:paraId="185640BF" w14:textId="77777777" w:rsidR="00463ACC" w:rsidRDefault="00463ACC" w:rsidP="005C292B">
            <w:pPr>
              <w:pStyle w:val="Heading1"/>
              <w:jc w:val="both"/>
              <w:rPr>
                <w:rFonts w:ascii="Calibri" w:hAnsi="Calibri" w:cs="Tahoma"/>
                <w:szCs w:val="24"/>
              </w:rPr>
            </w:pPr>
            <w:r w:rsidRPr="002F61FA">
              <w:rPr>
                <w:rFonts w:ascii="Calibri" w:hAnsi="Calibri" w:cs="Tahoma"/>
                <w:szCs w:val="24"/>
              </w:rPr>
              <w:t>Purpose of Job</w:t>
            </w:r>
            <w:r w:rsidR="005C292B" w:rsidRPr="002F61FA">
              <w:rPr>
                <w:rFonts w:ascii="Calibri" w:hAnsi="Calibri" w:cs="Tahoma"/>
                <w:szCs w:val="24"/>
              </w:rPr>
              <w:t>:</w:t>
            </w:r>
          </w:p>
          <w:p w14:paraId="3FFEA465" w14:textId="77777777" w:rsidR="00DA031C" w:rsidRPr="00DA031C" w:rsidRDefault="00DA031C" w:rsidP="00DA031C"/>
          <w:p w14:paraId="3762CFCF" w14:textId="4C632F97" w:rsidR="00DA371E" w:rsidRDefault="00046A2E" w:rsidP="00984B6C">
            <w:pPr>
              <w:pStyle w:val="Heading4"/>
              <w:keepLines/>
              <w:numPr>
                <w:ilvl w:val="0"/>
                <w:numId w:val="47"/>
              </w:numPr>
              <w:tabs>
                <w:tab w:val="left" w:pos="0"/>
              </w:tabs>
              <w:suppressAutoHyphens/>
              <w:spacing w:after="120"/>
              <w:jc w:val="both"/>
              <w:rPr>
                <w:rFonts w:ascii="Calibri" w:hAnsi="Calibri" w:cs="Tahoma"/>
                <w:b w:val="0"/>
                <w:bCs w:val="0"/>
                <w:sz w:val="24"/>
                <w:szCs w:val="24"/>
              </w:rPr>
            </w:pPr>
            <w:r>
              <w:rPr>
                <w:rFonts w:ascii="Calibri" w:hAnsi="Calibri" w:cs="Tahoma"/>
                <w:b w:val="0"/>
                <w:bCs w:val="0"/>
                <w:sz w:val="24"/>
                <w:szCs w:val="24"/>
              </w:rPr>
              <w:t xml:space="preserve">To </w:t>
            </w:r>
            <w:r w:rsidR="00DA371E">
              <w:rPr>
                <w:rFonts w:ascii="Calibri" w:hAnsi="Calibri" w:cs="Tahoma"/>
                <w:b w:val="0"/>
                <w:bCs w:val="0"/>
                <w:sz w:val="24"/>
                <w:szCs w:val="24"/>
              </w:rPr>
              <w:t xml:space="preserve">contribute to the development of CEIAG to raise achievement across the school and impact positively on post 16 destinations of </w:t>
            </w:r>
            <w:r w:rsidR="00EA43E7">
              <w:rPr>
                <w:rFonts w:ascii="Calibri" w:hAnsi="Calibri" w:cs="Tahoma"/>
                <w:b w:val="0"/>
                <w:bCs w:val="0"/>
                <w:sz w:val="24"/>
                <w:szCs w:val="24"/>
              </w:rPr>
              <w:t>our</w:t>
            </w:r>
            <w:r w:rsidR="00DA371E">
              <w:rPr>
                <w:rFonts w:ascii="Calibri" w:hAnsi="Calibri" w:cs="Tahoma"/>
                <w:b w:val="0"/>
                <w:bCs w:val="0"/>
                <w:sz w:val="24"/>
                <w:szCs w:val="24"/>
              </w:rPr>
              <w:t xml:space="preserve"> students</w:t>
            </w:r>
          </w:p>
          <w:p w14:paraId="64CB115D" w14:textId="228BF6AA" w:rsidR="00984B6C" w:rsidRPr="00984B6C" w:rsidRDefault="00E53B30" w:rsidP="00984B6C">
            <w:pPr>
              <w:pStyle w:val="Heading4"/>
              <w:keepLines/>
              <w:numPr>
                <w:ilvl w:val="0"/>
                <w:numId w:val="47"/>
              </w:numPr>
              <w:tabs>
                <w:tab w:val="left" w:pos="0"/>
              </w:tabs>
              <w:suppressAutoHyphens/>
              <w:spacing w:after="120"/>
              <w:jc w:val="both"/>
              <w:rPr>
                <w:rFonts w:ascii="Calibri" w:hAnsi="Calibri" w:cs="Tahoma"/>
                <w:b w:val="0"/>
                <w:bCs w:val="0"/>
                <w:sz w:val="24"/>
                <w:szCs w:val="24"/>
              </w:rPr>
            </w:pPr>
            <w:r>
              <w:rPr>
                <w:rFonts w:ascii="Calibri" w:hAnsi="Calibri" w:cs="Tahoma"/>
                <w:b w:val="0"/>
                <w:bCs w:val="0"/>
                <w:sz w:val="24"/>
                <w:szCs w:val="24"/>
              </w:rPr>
              <w:t>To</w:t>
            </w:r>
            <w:r w:rsidR="00E34A24">
              <w:rPr>
                <w:rFonts w:ascii="Calibri" w:hAnsi="Calibri" w:cs="Tahoma"/>
                <w:b w:val="0"/>
                <w:bCs w:val="0"/>
                <w:sz w:val="24"/>
                <w:szCs w:val="24"/>
              </w:rPr>
              <w:t xml:space="preserve"> </w:t>
            </w:r>
            <w:r w:rsidR="00A733BA">
              <w:rPr>
                <w:rFonts w:ascii="Calibri" w:hAnsi="Calibri" w:cs="Tahoma"/>
                <w:b w:val="0"/>
                <w:bCs w:val="0"/>
                <w:sz w:val="24"/>
                <w:szCs w:val="24"/>
              </w:rPr>
              <w:t>provide a range of professional guidance and career planning to enhance student employability.</w:t>
            </w:r>
          </w:p>
          <w:p w14:paraId="5D65FC78" w14:textId="77777777" w:rsidR="00DA371E" w:rsidRDefault="00DA371E" w:rsidP="00DA371E">
            <w:pPr>
              <w:numPr>
                <w:ilvl w:val="0"/>
                <w:numId w:val="47"/>
              </w:numPr>
              <w:rPr>
                <w:rFonts w:ascii="Calibri" w:hAnsi="Calibri" w:cs="Tahoma"/>
                <w:szCs w:val="24"/>
              </w:rPr>
            </w:pPr>
            <w:r w:rsidRPr="00DA371E">
              <w:rPr>
                <w:rFonts w:ascii="Calibri" w:hAnsi="Calibri" w:cs="Tahoma"/>
                <w:szCs w:val="24"/>
              </w:rPr>
              <w:t>To lead on the development of the Alumni programme (Future First)</w:t>
            </w:r>
            <w:r w:rsidR="00AD3E3E">
              <w:rPr>
                <w:rFonts w:ascii="Calibri" w:hAnsi="Calibri" w:cs="Tahoma"/>
                <w:szCs w:val="24"/>
              </w:rPr>
              <w:t xml:space="preserve"> utilising the website, newsletters and local press.</w:t>
            </w:r>
          </w:p>
          <w:p w14:paraId="257E02FC" w14:textId="5C598E2C" w:rsidR="00E34A24" w:rsidRDefault="00E34A24" w:rsidP="00DA371E">
            <w:pPr>
              <w:numPr>
                <w:ilvl w:val="0"/>
                <w:numId w:val="47"/>
              </w:numPr>
              <w:rPr>
                <w:rFonts w:ascii="Calibri" w:hAnsi="Calibri" w:cs="Tahoma"/>
                <w:szCs w:val="24"/>
              </w:rPr>
            </w:pPr>
            <w:r>
              <w:rPr>
                <w:rFonts w:ascii="Calibri" w:hAnsi="Calibri" w:cs="Tahoma"/>
                <w:szCs w:val="24"/>
              </w:rPr>
              <w:t>To support the SLT link for CEIAG to ensure the school meets statutory requirements and gains accreditation through the Investor in Careers award.</w:t>
            </w:r>
          </w:p>
          <w:p w14:paraId="655C8492" w14:textId="52D4A083" w:rsidR="00A733BA" w:rsidRDefault="00A733BA" w:rsidP="00DA371E">
            <w:pPr>
              <w:numPr>
                <w:ilvl w:val="0"/>
                <w:numId w:val="47"/>
              </w:numPr>
              <w:rPr>
                <w:rFonts w:ascii="Calibri" w:hAnsi="Calibri" w:cs="Tahoma"/>
                <w:szCs w:val="24"/>
              </w:rPr>
            </w:pPr>
            <w:r>
              <w:rPr>
                <w:rFonts w:ascii="Calibri" w:hAnsi="Calibri" w:cs="Tahoma"/>
                <w:szCs w:val="24"/>
              </w:rPr>
              <w:t xml:space="preserve">To </w:t>
            </w:r>
            <w:r w:rsidR="00D05CAB">
              <w:rPr>
                <w:rFonts w:ascii="Calibri" w:hAnsi="Calibri" w:cs="Tahoma"/>
                <w:szCs w:val="24"/>
              </w:rPr>
              <w:t>lead on</w:t>
            </w:r>
            <w:r>
              <w:rPr>
                <w:rFonts w:ascii="Calibri" w:hAnsi="Calibri" w:cs="Tahoma"/>
                <w:szCs w:val="24"/>
              </w:rPr>
              <w:t xml:space="preserve"> the delivery of all work experience across the school</w:t>
            </w:r>
          </w:p>
          <w:p w14:paraId="2C935FB6" w14:textId="776B2AF9" w:rsidR="00984B6C" w:rsidRDefault="00984B6C" w:rsidP="00984B6C">
            <w:pPr>
              <w:pStyle w:val="Heading4"/>
              <w:keepLines/>
              <w:numPr>
                <w:ilvl w:val="0"/>
                <w:numId w:val="47"/>
              </w:numPr>
              <w:tabs>
                <w:tab w:val="left" w:pos="0"/>
              </w:tabs>
              <w:suppressAutoHyphens/>
              <w:spacing w:after="120"/>
              <w:jc w:val="both"/>
              <w:rPr>
                <w:rFonts w:ascii="Calibri" w:hAnsi="Calibri" w:cs="Tahoma"/>
                <w:b w:val="0"/>
                <w:sz w:val="24"/>
                <w:szCs w:val="24"/>
              </w:rPr>
            </w:pPr>
            <w:r w:rsidRPr="00984B6C">
              <w:rPr>
                <w:rFonts w:ascii="Calibri" w:hAnsi="Calibri" w:cs="Tahoma"/>
                <w:b w:val="0"/>
                <w:bCs w:val="0"/>
                <w:sz w:val="24"/>
                <w:szCs w:val="24"/>
              </w:rPr>
              <w:t xml:space="preserve">To </w:t>
            </w:r>
            <w:r w:rsidR="00A733BA">
              <w:rPr>
                <w:rFonts w:ascii="Calibri" w:hAnsi="Calibri" w:cs="Tahoma"/>
                <w:b w:val="0"/>
                <w:bCs w:val="0"/>
                <w:sz w:val="24"/>
                <w:szCs w:val="24"/>
              </w:rPr>
              <w:t>work in close collaboration with staff and employers to facilitate student progression</w:t>
            </w:r>
            <w:r w:rsidR="0010242F">
              <w:rPr>
                <w:rFonts w:ascii="Calibri" w:hAnsi="Calibri" w:cs="Tahoma"/>
                <w:b w:val="0"/>
                <w:sz w:val="24"/>
                <w:szCs w:val="24"/>
              </w:rPr>
              <w:t>.</w:t>
            </w:r>
          </w:p>
          <w:p w14:paraId="2CCB93F9" w14:textId="77777777" w:rsidR="005C292B" w:rsidRPr="00DA371E" w:rsidRDefault="00984B6C" w:rsidP="005C292B">
            <w:pPr>
              <w:pStyle w:val="Header"/>
              <w:numPr>
                <w:ilvl w:val="0"/>
                <w:numId w:val="47"/>
              </w:numPr>
              <w:tabs>
                <w:tab w:val="clear" w:pos="4153"/>
                <w:tab w:val="clear" w:pos="8306"/>
              </w:tabs>
              <w:spacing w:after="120"/>
              <w:jc w:val="both"/>
              <w:rPr>
                <w:rFonts w:ascii="Calibri" w:hAnsi="Calibri" w:cs="Tahoma"/>
                <w:szCs w:val="24"/>
              </w:rPr>
            </w:pPr>
            <w:r w:rsidRPr="00984B6C">
              <w:rPr>
                <w:rFonts w:ascii="Calibri" w:hAnsi="Calibri" w:cs="Tahoma"/>
                <w:szCs w:val="24"/>
              </w:rPr>
              <w:t>To maintain high standards of professional behaviour and presentation to reflect the expectations made of our students.</w:t>
            </w:r>
          </w:p>
          <w:p w14:paraId="18F87C8B" w14:textId="77777777" w:rsidR="005C292B" w:rsidRPr="002F61FA" w:rsidRDefault="005C292B" w:rsidP="005C292B">
            <w:pPr>
              <w:jc w:val="both"/>
              <w:rPr>
                <w:szCs w:val="24"/>
              </w:rPr>
            </w:pPr>
          </w:p>
          <w:p w14:paraId="0FCEA61C" w14:textId="77777777" w:rsidR="00463ACC" w:rsidRPr="002F61FA" w:rsidRDefault="00463ACC" w:rsidP="005C292B">
            <w:pPr>
              <w:pStyle w:val="Heading1"/>
              <w:jc w:val="both"/>
              <w:rPr>
                <w:rFonts w:ascii="Calibri" w:hAnsi="Calibri" w:cs="Tahoma"/>
                <w:szCs w:val="24"/>
              </w:rPr>
            </w:pPr>
            <w:r w:rsidRPr="002F61FA">
              <w:rPr>
                <w:rFonts w:ascii="Calibri" w:hAnsi="Calibri" w:cs="Tahoma"/>
                <w:szCs w:val="24"/>
              </w:rPr>
              <w:t>Responsible for:</w:t>
            </w:r>
          </w:p>
          <w:p w14:paraId="05C729D6" w14:textId="1E61CF56" w:rsidR="004B5369" w:rsidRDefault="00D05CAB" w:rsidP="00984B6C">
            <w:pPr>
              <w:spacing w:after="120"/>
              <w:jc w:val="both"/>
              <w:rPr>
                <w:rFonts w:ascii="Calibri" w:hAnsi="Calibri" w:cs="Tahoma"/>
                <w:szCs w:val="24"/>
              </w:rPr>
            </w:pPr>
            <w:r>
              <w:rPr>
                <w:rFonts w:ascii="Calibri" w:hAnsi="Calibri" w:cs="Tahoma"/>
                <w:szCs w:val="24"/>
              </w:rPr>
              <w:t xml:space="preserve">To manage </w:t>
            </w:r>
            <w:r w:rsidR="00AF6CC6">
              <w:rPr>
                <w:rFonts w:ascii="Calibri" w:hAnsi="Calibri" w:cs="Tahoma"/>
                <w:szCs w:val="24"/>
              </w:rPr>
              <w:t>the work of</w:t>
            </w:r>
            <w:r w:rsidR="003B3D8A">
              <w:rPr>
                <w:rFonts w:ascii="Calibri" w:hAnsi="Calibri" w:cs="Tahoma"/>
                <w:szCs w:val="24"/>
              </w:rPr>
              <w:t xml:space="preserve"> the</w:t>
            </w:r>
            <w:r w:rsidR="00AF6CC6">
              <w:rPr>
                <w:rFonts w:ascii="Calibri" w:hAnsi="Calibri" w:cs="Tahoma"/>
                <w:szCs w:val="24"/>
              </w:rPr>
              <w:t xml:space="preserve"> Admin Officer </w:t>
            </w:r>
            <w:r>
              <w:rPr>
                <w:rFonts w:ascii="Calibri" w:hAnsi="Calibri" w:cs="Tahoma"/>
                <w:szCs w:val="24"/>
              </w:rPr>
              <w:t xml:space="preserve">in relation to </w:t>
            </w:r>
            <w:r w:rsidR="00AF6CC6">
              <w:rPr>
                <w:rFonts w:ascii="Calibri" w:hAnsi="Calibri" w:cs="Tahoma"/>
                <w:szCs w:val="24"/>
              </w:rPr>
              <w:t>Work Experience and Post 16 Applications</w:t>
            </w:r>
            <w:r>
              <w:rPr>
                <w:rFonts w:ascii="Calibri" w:hAnsi="Calibri" w:cs="Tahoma"/>
                <w:szCs w:val="24"/>
              </w:rPr>
              <w:t>.</w:t>
            </w:r>
          </w:p>
          <w:p w14:paraId="449CA9EB" w14:textId="77777777" w:rsidR="003C4722" w:rsidRDefault="003C4722" w:rsidP="003C4722">
            <w:pPr>
              <w:spacing w:after="120"/>
              <w:jc w:val="both"/>
              <w:rPr>
                <w:rFonts w:ascii="Calibri" w:hAnsi="Calibri" w:cs="Tahoma"/>
                <w:szCs w:val="24"/>
              </w:rPr>
            </w:pPr>
          </w:p>
          <w:p w14:paraId="3D2FE348" w14:textId="13B9794C" w:rsidR="00F67457" w:rsidRPr="00F67457" w:rsidRDefault="003C4722" w:rsidP="00CA5E48">
            <w:pPr>
              <w:jc w:val="both"/>
              <w:rPr>
                <w:rFonts w:ascii="Calibri" w:hAnsi="Calibri" w:cs="Tahoma"/>
                <w:b/>
                <w:szCs w:val="24"/>
              </w:rPr>
            </w:pPr>
            <w:r>
              <w:rPr>
                <w:rFonts w:ascii="Calibri" w:hAnsi="Calibri" w:cs="Tahoma"/>
                <w:b/>
                <w:szCs w:val="24"/>
              </w:rPr>
              <w:t xml:space="preserve">Hours of work: </w:t>
            </w:r>
            <w:r w:rsidR="00283D7C">
              <w:rPr>
                <w:rFonts w:ascii="Calibri" w:hAnsi="Calibri" w:cs="Tahoma"/>
                <w:b/>
                <w:szCs w:val="24"/>
              </w:rPr>
              <w:t xml:space="preserve"> </w:t>
            </w:r>
            <w:r w:rsidR="003D7C2F">
              <w:rPr>
                <w:rFonts w:ascii="Calibri" w:hAnsi="Calibri" w:cs="Tahoma"/>
                <w:szCs w:val="24"/>
              </w:rPr>
              <w:t>36</w:t>
            </w:r>
            <w:r w:rsidR="00283D7C" w:rsidRPr="00553516">
              <w:rPr>
                <w:rFonts w:ascii="Calibri" w:hAnsi="Calibri" w:cs="Tahoma"/>
                <w:szCs w:val="24"/>
              </w:rPr>
              <w:t xml:space="preserve"> hours per week</w:t>
            </w:r>
            <w:r w:rsidR="00283D7C">
              <w:rPr>
                <w:rFonts w:ascii="Calibri" w:hAnsi="Calibri" w:cs="Tahoma"/>
                <w:szCs w:val="24"/>
              </w:rPr>
              <w:t>,</w:t>
            </w:r>
            <w:r w:rsidR="00CA5E48">
              <w:rPr>
                <w:rFonts w:ascii="Calibri" w:hAnsi="Calibri" w:cs="Tahoma"/>
                <w:szCs w:val="24"/>
              </w:rPr>
              <w:t xml:space="preserve"> term time</w:t>
            </w:r>
            <w:r w:rsidR="00283D7C">
              <w:rPr>
                <w:rFonts w:ascii="Calibri" w:hAnsi="Calibri" w:cs="Tahoma"/>
                <w:szCs w:val="24"/>
              </w:rPr>
              <w:t xml:space="preserve"> </w:t>
            </w:r>
            <w:r w:rsidR="00CA5E48">
              <w:rPr>
                <w:rFonts w:ascii="Calibri" w:hAnsi="Calibri" w:cs="Tahoma"/>
                <w:szCs w:val="24"/>
              </w:rPr>
              <w:t>+ 1 week (in the summer)</w:t>
            </w:r>
          </w:p>
        </w:tc>
      </w:tr>
    </w:tbl>
    <w:p w14:paraId="353470F1" w14:textId="77777777" w:rsidR="00463ACC" w:rsidRPr="00EC7645" w:rsidRDefault="00463ACC">
      <w:pPr>
        <w:rPr>
          <w:rFonts w:ascii="Tahoma" w:hAnsi="Tahoma" w:cs="Tahoma"/>
          <w:szCs w:val="24"/>
        </w:rPr>
      </w:pPr>
    </w:p>
    <w:p w14:paraId="37DD9F4C" w14:textId="77777777" w:rsidR="00463ACC" w:rsidRPr="00EC7645" w:rsidRDefault="00463ACC" w:rsidP="00EC7645">
      <w:pPr>
        <w:pStyle w:val="Heading5"/>
        <w:ind w:left="0" w:firstLine="0"/>
        <w:jc w:val="both"/>
        <w:rPr>
          <w:rFonts w:ascii="Calibri" w:hAnsi="Calibri" w:cs="Tahoma"/>
          <w:sz w:val="24"/>
          <w:szCs w:val="24"/>
        </w:rPr>
      </w:pPr>
    </w:p>
    <w:p w14:paraId="4C3506F7" w14:textId="09B97F7B" w:rsidR="00463ACC" w:rsidRDefault="00EC7645" w:rsidP="00EC7645">
      <w:pPr>
        <w:jc w:val="both"/>
        <w:rPr>
          <w:rFonts w:ascii="Calibri" w:hAnsi="Calibri" w:cs="Tahoma"/>
          <w:b/>
          <w:szCs w:val="24"/>
        </w:rPr>
      </w:pPr>
      <w:r w:rsidRPr="00EC7645">
        <w:rPr>
          <w:rFonts w:ascii="Calibri" w:hAnsi="Calibri" w:cs="Tahoma"/>
          <w:b/>
          <w:szCs w:val="24"/>
        </w:rPr>
        <w:t>Main duties and responsibilities</w:t>
      </w:r>
    </w:p>
    <w:p w14:paraId="451725FB" w14:textId="77777777" w:rsidR="00E53B30" w:rsidRDefault="00E53B30" w:rsidP="00EC7645">
      <w:pPr>
        <w:jc w:val="both"/>
        <w:rPr>
          <w:rFonts w:ascii="Calibri" w:hAnsi="Calibri" w:cs="Tahoma"/>
          <w:b/>
          <w:szCs w:val="24"/>
        </w:rPr>
      </w:pPr>
    </w:p>
    <w:p w14:paraId="2C5C5917" w14:textId="6DD2A52A" w:rsidR="00E53B30" w:rsidRDefault="00E53B30" w:rsidP="00EC7645">
      <w:pPr>
        <w:jc w:val="both"/>
        <w:rPr>
          <w:rFonts w:ascii="Calibri" w:hAnsi="Calibri" w:cs="Tahoma"/>
          <w:b/>
          <w:szCs w:val="24"/>
        </w:rPr>
      </w:pPr>
      <w:r>
        <w:rPr>
          <w:rFonts w:ascii="Calibri" w:hAnsi="Calibri" w:cs="Tahoma"/>
          <w:b/>
          <w:szCs w:val="24"/>
        </w:rPr>
        <w:t>CEIAG</w:t>
      </w:r>
    </w:p>
    <w:p w14:paraId="29592233" w14:textId="77777777" w:rsidR="000C4470" w:rsidRPr="000C4470" w:rsidRDefault="000C4470" w:rsidP="00DA371E">
      <w:pPr>
        <w:pStyle w:val="ListParagraph"/>
        <w:ind w:left="0"/>
        <w:jc w:val="both"/>
        <w:rPr>
          <w:rFonts w:ascii="Calibri" w:hAnsi="Calibri" w:cs="Tahoma"/>
          <w:b/>
          <w:i/>
          <w:color w:val="000000"/>
          <w:szCs w:val="24"/>
        </w:rPr>
      </w:pPr>
    </w:p>
    <w:p w14:paraId="039479A9" w14:textId="2D85A7E7" w:rsidR="00674568" w:rsidRPr="00674568" w:rsidRDefault="00674568" w:rsidP="00CD3DC3">
      <w:pPr>
        <w:pStyle w:val="ListParagraph"/>
        <w:numPr>
          <w:ilvl w:val="0"/>
          <w:numId w:val="25"/>
        </w:numPr>
        <w:jc w:val="both"/>
        <w:rPr>
          <w:rFonts w:ascii="Calibri" w:hAnsi="Calibri" w:cs="Tahoma"/>
          <w:i/>
          <w:color w:val="000000"/>
          <w:szCs w:val="24"/>
        </w:rPr>
      </w:pPr>
      <w:r w:rsidRPr="00674568">
        <w:rPr>
          <w:rFonts w:ascii="Calibri" w:hAnsi="Calibri" w:cs="Tahoma"/>
          <w:color w:val="000000"/>
          <w:szCs w:val="24"/>
        </w:rPr>
        <w:t xml:space="preserve">To </w:t>
      </w:r>
      <w:r w:rsidR="00D05CAB">
        <w:rPr>
          <w:rFonts w:ascii="Calibri" w:hAnsi="Calibri" w:cs="Tahoma"/>
          <w:color w:val="000000"/>
          <w:szCs w:val="24"/>
        </w:rPr>
        <w:t>lead on</w:t>
      </w:r>
      <w:r w:rsidRPr="00674568">
        <w:rPr>
          <w:rFonts w:ascii="Calibri" w:hAnsi="Calibri" w:cs="Tahoma"/>
          <w:color w:val="000000"/>
          <w:szCs w:val="24"/>
        </w:rPr>
        <w:t xml:space="preserve"> the delivery of all work experience placements in Key Stage 4.</w:t>
      </w:r>
    </w:p>
    <w:p w14:paraId="33914880" w14:textId="53B63F33" w:rsidR="00674568" w:rsidRPr="00674568" w:rsidRDefault="0010242F" w:rsidP="00CD3DC3">
      <w:pPr>
        <w:pStyle w:val="ListParagraph"/>
        <w:numPr>
          <w:ilvl w:val="0"/>
          <w:numId w:val="25"/>
        </w:numPr>
        <w:jc w:val="both"/>
        <w:rPr>
          <w:rFonts w:ascii="Calibri" w:hAnsi="Calibri" w:cs="Tahoma"/>
          <w:b/>
          <w:i/>
          <w:color w:val="000000"/>
          <w:szCs w:val="24"/>
        </w:rPr>
      </w:pPr>
      <w:r>
        <w:rPr>
          <w:rFonts w:ascii="Calibri" w:hAnsi="Calibri" w:cs="Tahoma"/>
          <w:color w:val="000000"/>
          <w:szCs w:val="24"/>
        </w:rPr>
        <w:t xml:space="preserve">To </w:t>
      </w:r>
      <w:r w:rsidR="00674568">
        <w:rPr>
          <w:rFonts w:ascii="Calibri" w:hAnsi="Calibri" w:cs="Tahoma"/>
          <w:color w:val="000000"/>
          <w:szCs w:val="24"/>
        </w:rPr>
        <w:t>create</w:t>
      </w:r>
      <w:r w:rsidR="00D05CAB">
        <w:rPr>
          <w:rFonts w:ascii="Calibri" w:hAnsi="Calibri" w:cs="Tahoma"/>
          <w:color w:val="000000"/>
          <w:szCs w:val="24"/>
        </w:rPr>
        <w:t>,</w:t>
      </w:r>
      <w:r w:rsidR="00674568">
        <w:rPr>
          <w:rFonts w:ascii="Calibri" w:hAnsi="Calibri" w:cs="Tahoma"/>
          <w:color w:val="000000"/>
          <w:szCs w:val="24"/>
        </w:rPr>
        <w:t xml:space="preserve"> </w:t>
      </w:r>
      <w:r w:rsidR="00D05CAB">
        <w:rPr>
          <w:rFonts w:ascii="Calibri" w:hAnsi="Calibri" w:cs="Tahoma"/>
          <w:color w:val="000000"/>
          <w:szCs w:val="24"/>
        </w:rPr>
        <w:t xml:space="preserve">develop and </w:t>
      </w:r>
      <w:r w:rsidR="00674568">
        <w:rPr>
          <w:rFonts w:ascii="Calibri" w:hAnsi="Calibri" w:cs="Tahoma"/>
          <w:color w:val="000000"/>
          <w:szCs w:val="24"/>
        </w:rPr>
        <w:t xml:space="preserve">manage and </w:t>
      </w:r>
      <w:r w:rsidR="00046A2E">
        <w:rPr>
          <w:rFonts w:ascii="Calibri" w:hAnsi="Calibri" w:cs="Tahoma"/>
          <w:color w:val="000000"/>
          <w:szCs w:val="24"/>
        </w:rPr>
        <w:t>maint</w:t>
      </w:r>
      <w:r w:rsidR="00674568">
        <w:rPr>
          <w:rFonts w:ascii="Calibri" w:hAnsi="Calibri" w:cs="Tahoma"/>
          <w:color w:val="000000"/>
          <w:szCs w:val="24"/>
        </w:rPr>
        <w:t>ain</w:t>
      </w:r>
      <w:r w:rsidR="00046A2E">
        <w:rPr>
          <w:rFonts w:ascii="Calibri" w:hAnsi="Calibri" w:cs="Tahoma"/>
          <w:color w:val="000000"/>
          <w:szCs w:val="24"/>
        </w:rPr>
        <w:t xml:space="preserve"> </w:t>
      </w:r>
      <w:r w:rsidR="000C4470">
        <w:rPr>
          <w:rFonts w:ascii="Calibri" w:hAnsi="Calibri" w:cs="Tahoma"/>
          <w:color w:val="000000"/>
          <w:szCs w:val="24"/>
        </w:rPr>
        <w:t>databases</w:t>
      </w:r>
      <w:r w:rsidR="00D05CAB">
        <w:rPr>
          <w:rFonts w:ascii="Calibri" w:hAnsi="Calibri" w:cs="Tahoma"/>
          <w:color w:val="000000"/>
          <w:szCs w:val="24"/>
        </w:rPr>
        <w:t xml:space="preserve"> as required</w:t>
      </w:r>
      <w:r w:rsidR="00046A2E">
        <w:rPr>
          <w:rFonts w:ascii="Calibri" w:hAnsi="Calibri" w:cs="Tahoma"/>
          <w:color w:val="000000"/>
          <w:szCs w:val="24"/>
        </w:rPr>
        <w:t xml:space="preserve"> </w:t>
      </w:r>
    </w:p>
    <w:p w14:paraId="5B81CAA7" w14:textId="4B5F3FA2" w:rsidR="008A0DDA" w:rsidRPr="002C7C9C" w:rsidRDefault="00674568" w:rsidP="00CD3DC3">
      <w:pPr>
        <w:pStyle w:val="ListParagraph"/>
        <w:numPr>
          <w:ilvl w:val="0"/>
          <w:numId w:val="25"/>
        </w:numPr>
        <w:jc w:val="both"/>
        <w:rPr>
          <w:rFonts w:ascii="Calibri" w:hAnsi="Calibri" w:cs="Tahoma"/>
          <w:b/>
          <w:i/>
          <w:color w:val="000000"/>
          <w:szCs w:val="24"/>
        </w:rPr>
      </w:pPr>
      <w:r>
        <w:rPr>
          <w:rFonts w:ascii="Calibri" w:hAnsi="Calibri" w:cs="Tahoma"/>
          <w:color w:val="000000"/>
          <w:szCs w:val="24"/>
        </w:rPr>
        <w:t>To manage the</w:t>
      </w:r>
      <w:r w:rsidR="00046A2E">
        <w:rPr>
          <w:rFonts w:ascii="Calibri" w:hAnsi="Calibri" w:cs="Tahoma"/>
          <w:color w:val="000000"/>
          <w:szCs w:val="24"/>
        </w:rPr>
        <w:t xml:space="preserve"> production of </w:t>
      </w:r>
      <w:r w:rsidR="009D15DE">
        <w:rPr>
          <w:rFonts w:ascii="Calibri" w:hAnsi="Calibri" w:cs="Tahoma"/>
          <w:color w:val="000000"/>
          <w:szCs w:val="24"/>
        </w:rPr>
        <w:t xml:space="preserve">reports </w:t>
      </w:r>
      <w:r w:rsidR="00000A8A">
        <w:rPr>
          <w:rFonts w:ascii="Calibri" w:hAnsi="Calibri" w:cs="Tahoma"/>
          <w:color w:val="000000"/>
          <w:szCs w:val="24"/>
        </w:rPr>
        <w:t>on post 16 destinations, work related learning events, careers and employability ski</w:t>
      </w:r>
      <w:r w:rsidR="00E3102C">
        <w:rPr>
          <w:rFonts w:ascii="Calibri" w:hAnsi="Calibri" w:cs="Tahoma"/>
          <w:color w:val="000000"/>
          <w:szCs w:val="24"/>
        </w:rPr>
        <w:t>l</w:t>
      </w:r>
      <w:r w:rsidR="00000A8A">
        <w:rPr>
          <w:rFonts w:ascii="Calibri" w:hAnsi="Calibri" w:cs="Tahoma"/>
          <w:color w:val="000000"/>
          <w:szCs w:val="24"/>
        </w:rPr>
        <w:t xml:space="preserve">ls events, </w:t>
      </w:r>
      <w:r w:rsidR="000C4470">
        <w:rPr>
          <w:rFonts w:ascii="Calibri" w:hAnsi="Calibri" w:cs="Tahoma"/>
          <w:color w:val="000000"/>
          <w:szCs w:val="24"/>
        </w:rPr>
        <w:t xml:space="preserve">for </w:t>
      </w:r>
      <w:r w:rsidR="00892C10">
        <w:rPr>
          <w:rFonts w:ascii="Calibri" w:hAnsi="Calibri" w:cs="Tahoma"/>
          <w:color w:val="000000"/>
          <w:szCs w:val="24"/>
        </w:rPr>
        <w:t>the smooth running of the area</w:t>
      </w:r>
      <w:r w:rsidR="00DA371E">
        <w:rPr>
          <w:rFonts w:ascii="Calibri" w:hAnsi="Calibri" w:cs="Tahoma"/>
          <w:color w:val="000000"/>
          <w:szCs w:val="24"/>
        </w:rPr>
        <w:t xml:space="preserve"> and to use data to identify trends</w:t>
      </w:r>
      <w:r w:rsidR="00892C10">
        <w:rPr>
          <w:rFonts w:ascii="Calibri" w:hAnsi="Calibri" w:cs="Tahoma"/>
          <w:color w:val="000000"/>
          <w:szCs w:val="24"/>
        </w:rPr>
        <w:t>.</w:t>
      </w:r>
    </w:p>
    <w:p w14:paraId="0D9DB19B" w14:textId="6D1295C2" w:rsidR="002C7C9C" w:rsidRPr="003D1967" w:rsidRDefault="002C7C9C" w:rsidP="00CD3DC3">
      <w:pPr>
        <w:pStyle w:val="ListParagraph"/>
        <w:numPr>
          <w:ilvl w:val="0"/>
          <w:numId w:val="25"/>
        </w:numPr>
        <w:jc w:val="both"/>
        <w:rPr>
          <w:rFonts w:ascii="Calibri" w:hAnsi="Calibri" w:cs="Tahoma"/>
          <w:b/>
          <w:i/>
          <w:color w:val="000000"/>
          <w:szCs w:val="24"/>
        </w:rPr>
      </w:pPr>
      <w:r>
        <w:rPr>
          <w:rFonts w:ascii="Calibri" w:hAnsi="Calibri" w:cs="Tahoma"/>
          <w:color w:val="000000"/>
          <w:szCs w:val="24"/>
        </w:rPr>
        <w:t>To manage the production</w:t>
      </w:r>
      <w:r w:rsidR="003D1967">
        <w:rPr>
          <w:rFonts w:ascii="Calibri" w:hAnsi="Calibri" w:cs="Tahoma"/>
          <w:color w:val="000000"/>
          <w:szCs w:val="24"/>
        </w:rPr>
        <w:t xml:space="preserve"> of evaluation reports on work experience delivery provision</w:t>
      </w:r>
    </w:p>
    <w:p w14:paraId="3E8D9439" w14:textId="7A52D1DE" w:rsidR="00E53B30" w:rsidRPr="00E34A24" w:rsidRDefault="00E53B30" w:rsidP="00CD3DC3">
      <w:pPr>
        <w:pStyle w:val="ListParagraph"/>
        <w:numPr>
          <w:ilvl w:val="0"/>
          <w:numId w:val="25"/>
        </w:numPr>
        <w:jc w:val="both"/>
        <w:rPr>
          <w:rFonts w:ascii="Calibri" w:hAnsi="Calibri" w:cs="Tahoma"/>
          <w:b/>
          <w:i/>
          <w:color w:val="000000"/>
          <w:szCs w:val="24"/>
        </w:rPr>
      </w:pPr>
      <w:r>
        <w:rPr>
          <w:rFonts w:ascii="Calibri" w:hAnsi="Calibri" w:cs="Tahoma"/>
          <w:color w:val="000000"/>
          <w:szCs w:val="24"/>
        </w:rPr>
        <w:t xml:space="preserve">To evaluate the impact of each element of the CEIAG strategy to ensure that all students are able to have access to high quality careers information, advice and guidance. </w:t>
      </w:r>
    </w:p>
    <w:p w14:paraId="1D48577D" w14:textId="1133C2B1" w:rsidR="00F81B2A" w:rsidRPr="00E34A24" w:rsidRDefault="00E34A24" w:rsidP="00B8231B">
      <w:pPr>
        <w:pStyle w:val="Heading4"/>
        <w:keepLines/>
        <w:numPr>
          <w:ilvl w:val="0"/>
          <w:numId w:val="47"/>
        </w:numPr>
        <w:tabs>
          <w:tab w:val="left" w:pos="0"/>
        </w:tabs>
        <w:suppressAutoHyphens/>
        <w:spacing w:after="120"/>
        <w:jc w:val="both"/>
        <w:rPr>
          <w:rFonts w:ascii="Calibri" w:hAnsi="Calibri" w:cs="Tahoma"/>
          <w:b w:val="0"/>
          <w:i/>
          <w:color w:val="000000"/>
          <w:szCs w:val="24"/>
        </w:rPr>
      </w:pPr>
      <w:r w:rsidRPr="00E34A24">
        <w:rPr>
          <w:rFonts w:ascii="Calibri" w:hAnsi="Calibri" w:cs="Tahoma"/>
          <w:b w:val="0"/>
          <w:sz w:val="24"/>
          <w:szCs w:val="24"/>
        </w:rPr>
        <w:t xml:space="preserve">To support the SLT lead for CEIAG with work related learning external relationships </w:t>
      </w:r>
      <w:r w:rsidR="00E53B30">
        <w:rPr>
          <w:rFonts w:ascii="Calibri" w:hAnsi="Calibri" w:cs="Tahoma"/>
          <w:b w:val="0"/>
          <w:sz w:val="24"/>
          <w:szCs w:val="24"/>
        </w:rPr>
        <w:t>and partnership by liaising with contacts, and coordinating and attending meetings.</w:t>
      </w:r>
    </w:p>
    <w:p w14:paraId="7B5122AF" w14:textId="09C0B042" w:rsidR="00F81B2A" w:rsidRPr="00573989" w:rsidRDefault="00F81B2A" w:rsidP="00573989">
      <w:pPr>
        <w:pStyle w:val="ListParagraph"/>
        <w:numPr>
          <w:ilvl w:val="0"/>
          <w:numId w:val="25"/>
        </w:numPr>
        <w:jc w:val="both"/>
        <w:rPr>
          <w:rFonts w:ascii="Calibri" w:hAnsi="Calibri" w:cs="Tahoma"/>
          <w:color w:val="000000"/>
          <w:szCs w:val="24"/>
        </w:rPr>
      </w:pPr>
      <w:r w:rsidRPr="00F81B2A">
        <w:rPr>
          <w:rFonts w:ascii="Calibri" w:hAnsi="Calibri" w:cs="Tahoma"/>
          <w:color w:val="000000"/>
          <w:szCs w:val="24"/>
        </w:rPr>
        <w:t xml:space="preserve">To attend CEIAG </w:t>
      </w:r>
      <w:r w:rsidR="00E53B30">
        <w:rPr>
          <w:rFonts w:ascii="Calibri" w:hAnsi="Calibri" w:cs="Tahoma"/>
          <w:color w:val="000000"/>
          <w:szCs w:val="24"/>
        </w:rPr>
        <w:t xml:space="preserve">line management </w:t>
      </w:r>
      <w:r w:rsidRPr="00F81B2A">
        <w:rPr>
          <w:rFonts w:ascii="Calibri" w:hAnsi="Calibri" w:cs="Tahoma"/>
          <w:color w:val="000000"/>
          <w:szCs w:val="24"/>
        </w:rPr>
        <w:t>meetings</w:t>
      </w:r>
      <w:r w:rsidR="00B82BF9">
        <w:rPr>
          <w:rFonts w:ascii="Calibri" w:hAnsi="Calibri" w:cs="Tahoma"/>
          <w:color w:val="000000"/>
          <w:szCs w:val="24"/>
        </w:rPr>
        <w:t>, take minutes of meetings and produce and follow up action plans</w:t>
      </w:r>
      <w:r w:rsidRPr="00F81B2A">
        <w:rPr>
          <w:rFonts w:ascii="Calibri" w:hAnsi="Calibri" w:cs="Tahoma"/>
          <w:color w:val="000000"/>
          <w:szCs w:val="24"/>
        </w:rPr>
        <w:t>.</w:t>
      </w:r>
    </w:p>
    <w:p w14:paraId="72AC9054" w14:textId="11A35A8D" w:rsidR="00AD3E3E" w:rsidRPr="00573989" w:rsidRDefault="00F81B2A" w:rsidP="00573989">
      <w:pPr>
        <w:pStyle w:val="ListParagraph"/>
        <w:numPr>
          <w:ilvl w:val="0"/>
          <w:numId w:val="25"/>
        </w:numPr>
        <w:jc w:val="both"/>
        <w:rPr>
          <w:rFonts w:ascii="Calibri" w:hAnsi="Calibri" w:cs="Tahoma"/>
          <w:color w:val="000000"/>
          <w:szCs w:val="24"/>
        </w:rPr>
      </w:pPr>
      <w:r>
        <w:rPr>
          <w:rFonts w:ascii="Calibri" w:hAnsi="Calibri" w:cs="Tahoma"/>
          <w:color w:val="000000"/>
          <w:szCs w:val="24"/>
        </w:rPr>
        <w:t xml:space="preserve">To </w:t>
      </w:r>
      <w:r w:rsidR="00D05CAB">
        <w:rPr>
          <w:rFonts w:ascii="Calibri" w:hAnsi="Calibri" w:cs="Tahoma"/>
          <w:color w:val="000000"/>
          <w:szCs w:val="24"/>
        </w:rPr>
        <w:t xml:space="preserve">manage and </w:t>
      </w:r>
      <w:r>
        <w:rPr>
          <w:rFonts w:ascii="Calibri" w:hAnsi="Calibri" w:cs="Tahoma"/>
          <w:color w:val="000000"/>
          <w:szCs w:val="24"/>
        </w:rPr>
        <w:t>organise I</w:t>
      </w:r>
      <w:r w:rsidR="00B82BF9">
        <w:rPr>
          <w:rFonts w:ascii="Calibri" w:hAnsi="Calibri" w:cs="Tahoma"/>
          <w:color w:val="000000"/>
          <w:szCs w:val="24"/>
        </w:rPr>
        <w:t xml:space="preserve">nformation, Advice and </w:t>
      </w:r>
      <w:r>
        <w:rPr>
          <w:rFonts w:ascii="Calibri" w:hAnsi="Calibri" w:cs="Tahoma"/>
          <w:color w:val="000000"/>
          <w:szCs w:val="24"/>
        </w:rPr>
        <w:t>G</w:t>
      </w:r>
      <w:r w:rsidR="00B82BF9">
        <w:rPr>
          <w:rFonts w:ascii="Calibri" w:hAnsi="Calibri" w:cs="Tahoma"/>
          <w:color w:val="000000"/>
          <w:szCs w:val="24"/>
        </w:rPr>
        <w:t>uidance (IAG)</w:t>
      </w:r>
      <w:r>
        <w:rPr>
          <w:rFonts w:ascii="Calibri" w:hAnsi="Calibri" w:cs="Tahoma"/>
          <w:color w:val="000000"/>
          <w:szCs w:val="24"/>
        </w:rPr>
        <w:t xml:space="preserve"> sessions </w:t>
      </w:r>
      <w:r w:rsidR="00E53B30">
        <w:rPr>
          <w:rFonts w:ascii="Calibri" w:hAnsi="Calibri" w:cs="Tahoma"/>
          <w:color w:val="000000"/>
          <w:szCs w:val="24"/>
        </w:rPr>
        <w:t xml:space="preserve">for students </w:t>
      </w:r>
      <w:r>
        <w:rPr>
          <w:rFonts w:ascii="Calibri" w:hAnsi="Calibri" w:cs="Tahoma"/>
          <w:color w:val="000000"/>
          <w:szCs w:val="24"/>
        </w:rPr>
        <w:t>and C</w:t>
      </w:r>
      <w:r w:rsidR="00B82BF9">
        <w:rPr>
          <w:rFonts w:ascii="Calibri" w:hAnsi="Calibri" w:cs="Tahoma"/>
          <w:color w:val="000000"/>
          <w:szCs w:val="24"/>
        </w:rPr>
        <w:t>areers, Education, Information, Advice and Guidance (C</w:t>
      </w:r>
      <w:r>
        <w:rPr>
          <w:rFonts w:ascii="Calibri" w:hAnsi="Calibri" w:cs="Tahoma"/>
          <w:color w:val="000000"/>
          <w:szCs w:val="24"/>
        </w:rPr>
        <w:t>EAIG</w:t>
      </w:r>
      <w:r w:rsidR="00B82BF9">
        <w:rPr>
          <w:rFonts w:ascii="Calibri" w:hAnsi="Calibri" w:cs="Tahoma"/>
          <w:color w:val="000000"/>
          <w:szCs w:val="24"/>
        </w:rPr>
        <w:t>)</w:t>
      </w:r>
      <w:r>
        <w:rPr>
          <w:rFonts w:ascii="Calibri" w:hAnsi="Calibri" w:cs="Tahoma"/>
          <w:color w:val="000000"/>
          <w:szCs w:val="24"/>
        </w:rPr>
        <w:t xml:space="preserve"> events.</w:t>
      </w:r>
    </w:p>
    <w:p w14:paraId="6129D0FD" w14:textId="35D100E1" w:rsidR="00E3102C" w:rsidRPr="00573989" w:rsidRDefault="00AD3E3E" w:rsidP="00573989">
      <w:pPr>
        <w:pStyle w:val="ListParagraph"/>
        <w:numPr>
          <w:ilvl w:val="0"/>
          <w:numId w:val="25"/>
        </w:numPr>
        <w:jc w:val="both"/>
        <w:rPr>
          <w:rFonts w:ascii="Calibri" w:hAnsi="Calibri" w:cs="Tahoma"/>
          <w:color w:val="000000"/>
          <w:szCs w:val="24"/>
        </w:rPr>
      </w:pPr>
      <w:r>
        <w:rPr>
          <w:rFonts w:ascii="Calibri" w:hAnsi="Calibri" w:cs="Tahoma"/>
          <w:color w:val="000000"/>
          <w:szCs w:val="24"/>
        </w:rPr>
        <w:t xml:space="preserve">To </w:t>
      </w:r>
      <w:r w:rsidR="00AF6CC6">
        <w:rPr>
          <w:rFonts w:ascii="Calibri" w:hAnsi="Calibri" w:cs="Tahoma"/>
          <w:color w:val="000000"/>
          <w:szCs w:val="24"/>
        </w:rPr>
        <w:t>lead a</w:t>
      </w:r>
      <w:r>
        <w:rPr>
          <w:rFonts w:ascii="Calibri" w:hAnsi="Calibri" w:cs="Tahoma"/>
          <w:color w:val="000000"/>
          <w:szCs w:val="24"/>
        </w:rPr>
        <w:t>nd develop partnerships with post 16 providers</w:t>
      </w:r>
    </w:p>
    <w:p w14:paraId="1C435819" w14:textId="77777777" w:rsidR="00E3102C" w:rsidRPr="00573989" w:rsidRDefault="00B82BF9" w:rsidP="00573989">
      <w:pPr>
        <w:pStyle w:val="ListParagraph"/>
        <w:numPr>
          <w:ilvl w:val="0"/>
          <w:numId w:val="25"/>
        </w:numPr>
        <w:jc w:val="both"/>
        <w:rPr>
          <w:rFonts w:ascii="Calibri" w:hAnsi="Calibri" w:cs="Tahoma"/>
          <w:b/>
          <w:i/>
          <w:color w:val="000000"/>
          <w:szCs w:val="24"/>
        </w:rPr>
      </w:pPr>
      <w:r>
        <w:rPr>
          <w:rFonts w:ascii="Calibri" w:hAnsi="Calibri" w:cs="Tahoma"/>
          <w:color w:val="000000"/>
          <w:szCs w:val="24"/>
        </w:rPr>
        <w:t>To c</w:t>
      </w:r>
      <w:r w:rsidR="00000A8A">
        <w:rPr>
          <w:rFonts w:ascii="Calibri" w:hAnsi="Calibri" w:cs="Tahoma"/>
          <w:color w:val="000000"/>
          <w:szCs w:val="24"/>
        </w:rPr>
        <w:t>ontact Post 16 institutions regarding application deadlines</w:t>
      </w:r>
      <w:r w:rsidR="00E3102C">
        <w:rPr>
          <w:rFonts w:ascii="Calibri" w:hAnsi="Calibri" w:cs="Tahoma"/>
          <w:color w:val="000000"/>
          <w:szCs w:val="24"/>
        </w:rPr>
        <w:t xml:space="preserve"> and communicate this via email and the Careers display board. </w:t>
      </w:r>
    </w:p>
    <w:p w14:paraId="5E9776EB" w14:textId="77777777" w:rsidR="00B4442A" w:rsidRPr="00573989" w:rsidRDefault="008B6366" w:rsidP="00573989">
      <w:pPr>
        <w:pStyle w:val="ListParagraph"/>
        <w:numPr>
          <w:ilvl w:val="0"/>
          <w:numId w:val="25"/>
        </w:numPr>
        <w:jc w:val="both"/>
        <w:rPr>
          <w:rFonts w:ascii="Calibri" w:hAnsi="Calibri" w:cs="Tahoma"/>
          <w:b/>
          <w:i/>
          <w:color w:val="000000"/>
          <w:szCs w:val="24"/>
        </w:rPr>
      </w:pPr>
      <w:r>
        <w:rPr>
          <w:rFonts w:ascii="Calibri" w:hAnsi="Calibri" w:cs="Tahoma"/>
          <w:color w:val="000000"/>
          <w:szCs w:val="24"/>
        </w:rPr>
        <w:t>To liaise with the</w:t>
      </w:r>
      <w:r w:rsidR="00E3102C">
        <w:rPr>
          <w:rFonts w:ascii="Calibri" w:hAnsi="Calibri" w:cs="Tahoma"/>
          <w:color w:val="000000"/>
          <w:szCs w:val="24"/>
        </w:rPr>
        <w:t xml:space="preserve"> </w:t>
      </w:r>
      <w:r w:rsidR="00B82BF9">
        <w:rPr>
          <w:rFonts w:ascii="Calibri" w:hAnsi="Calibri" w:cs="Tahoma"/>
          <w:color w:val="000000"/>
          <w:szCs w:val="24"/>
        </w:rPr>
        <w:t xml:space="preserve">relevant </w:t>
      </w:r>
      <w:r w:rsidR="00E3102C">
        <w:rPr>
          <w:rFonts w:ascii="Calibri" w:hAnsi="Calibri" w:cs="Tahoma"/>
          <w:color w:val="000000"/>
          <w:szCs w:val="24"/>
        </w:rPr>
        <w:t>Year Leader</w:t>
      </w:r>
      <w:r w:rsidR="00B82BF9">
        <w:rPr>
          <w:rFonts w:ascii="Calibri" w:hAnsi="Calibri" w:cs="Tahoma"/>
          <w:color w:val="000000"/>
          <w:szCs w:val="24"/>
        </w:rPr>
        <w:t>s</w:t>
      </w:r>
      <w:r w:rsidR="00E3102C">
        <w:rPr>
          <w:rFonts w:ascii="Calibri" w:hAnsi="Calibri" w:cs="Tahoma"/>
          <w:color w:val="000000"/>
          <w:szCs w:val="24"/>
        </w:rPr>
        <w:t xml:space="preserve"> to arrange Post 16 assemblies</w:t>
      </w:r>
      <w:r w:rsidR="00B82BF9">
        <w:rPr>
          <w:rFonts w:ascii="Calibri" w:hAnsi="Calibri" w:cs="Tahoma"/>
          <w:color w:val="000000"/>
          <w:szCs w:val="24"/>
        </w:rPr>
        <w:t xml:space="preserve"> throughout the year</w:t>
      </w:r>
      <w:r w:rsidR="00E3102C">
        <w:rPr>
          <w:rFonts w:ascii="Calibri" w:hAnsi="Calibri" w:cs="Tahoma"/>
          <w:color w:val="000000"/>
          <w:szCs w:val="24"/>
        </w:rPr>
        <w:t>.</w:t>
      </w:r>
    </w:p>
    <w:p w14:paraId="73BA0C48" w14:textId="42D59097" w:rsidR="00CD3DC3" w:rsidRPr="00573989" w:rsidRDefault="00B4442A" w:rsidP="00573989">
      <w:pPr>
        <w:pStyle w:val="ListParagraph"/>
        <w:numPr>
          <w:ilvl w:val="0"/>
          <w:numId w:val="25"/>
        </w:numPr>
        <w:jc w:val="both"/>
        <w:rPr>
          <w:rFonts w:ascii="Calibri" w:hAnsi="Calibri" w:cs="Tahoma"/>
          <w:b/>
          <w:i/>
          <w:color w:val="000000"/>
          <w:szCs w:val="24"/>
        </w:rPr>
      </w:pPr>
      <w:r>
        <w:rPr>
          <w:rFonts w:ascii="Calibri" w:hAnsi="Calibri" w:cs="Tahoma"/>
          <w:color w:val="000000"/>
          <w:szCs w:val="24"/>
        </w:rPr>
        <w:t xml:space="preserve">To </w:t>
      </w:r>
      <w:r w:rsidR="00D05CAB">
        <w:rPr>
          <w:rFonts w:ascii="Calibri" w:hAnsi="Calibri" w:cs="Tahoma"/>
          <w:color w:val="000000"/>
          <w:szCs w:val="24"/>
        </w:rPr>
        <w:t xml:space="preserve">lead and </w:t>
      </w:r>
      <w:r w:rsidR="002C7C9C">
        <w:rPr>
          <w:rFonts w:ascii="Calibri" w:hAnsi="Calibri" w:cs="Tahoma"/>
          <w:color w:val="000000"/>
          <w:szCs w:val="24"/>
        </w:rPr>
        <w:t>manage</w:t>
      </w:r>
      <w:r>
        <w:rPr>
          <w:rFonts w:ascii="Calibri" w:hAnsi="Calibri" w:cs="Tahoma"/>
          <w:color w:val="000000"/>
          <w:szCs w:val="24"/>
        </w:rPr>
        <w:t xml:space="preserve"> the post 16 application process, including co-ordinating tutor statements, monitoring and tracking of applications</w:t>
      </w:r>
      <w:r w:rsidR="008F7322">
        <w:rPr>
          <w:rFonts w:ascii="Calibri" w:hAnsi="Calibri" w:cs="Tahoma"/>
          <w:color w:val="000000"/>
          <w:szCs w:val="24"/>
        </w:rPr>
        <w:t xml:space="preserve"> </w:t>
      </w:r>
      <w:r w:rsidR="00AD3E3E">
        <w:rPr>
          <w:rFonts w:ascii="Calibri" w:hAnsi="Calibri" w:cs="Tahoma"/>
          <w:color w:val="000000"/>
          <w:szCs w:val="24"/>
        </w:rPr>
        <w:t xml:space="preserve">and liaising with the </w:t>
      </w:r>
      <w:r w:rsidR="006C6772">
        <w:rPr>
          <w:rFonts w:ascii="Calibri" w:hAnsi="Calibri" w:cs="Tahoma"/>
          <w:color w:val="000000"/>
          <w:szCs w:val="24"/>
        </w:rPr>
        <w:t>A&amp;I team,</w:t>
      </w:r>
      <w:r w:rsidR="00AD3E3E">
        <w:rPr>
          <w:rFonts w:ascii="Calibri" w:hAnsi="Calibri" w:cs="Tahoma"/>
          <w:color w:val="000000"/>
          <w:szCs w:val="24"/>
        </w:rPr>
        <w:t xml:space="preserve"> with regards to SEN students</w:t>
      </w:r>
      <w:r w:rsidR="006C6772">
        <w:rPr>
          <w:rFonts w:ascii="Calibri" w:hAnsi="Calibri" w:cs="Tahoma"/>
          <w:color w:val="000000"/>
          <w:szCs w:val="24"/>
        </w:rPr>
        <w:t>,</w:t>
      </w:r>
      <w:r w:rsidR="00AD3E3E">
        <w:rPr>
          <w:rFonts w:ascii="Calibri" w:hAnsi="Calibri" w:cs="Tahoma"/>
          <w:color w:val="000000"/>
          <w:szCs w:val="24"/>
        </w:rPr>
        <w:t xml:space="preserve"> to ensure appropriate progression routes.</w:t>
      </w:r>
    </w:p>
    <w:p w14:paraId="43760A1C" w14:textId="77777777" w:rsidR="008B6366" w:rsidRPr="00573989" w:rsidRDefault="00CD3DC3" w:rsidP="00573989">
      <w:pPr>
        <w:pStyle w:val="ListParagraph"/>
        <w:numPr>
          <w:ilvl w:val="0"/>
          <w:numId w:val="25"/>
        </w:numPr>
        <w:jc w:val="both"/>
        <w:rPr>
          <w:rFonts w:ascii="Calibri" w:hAnsi="Calibri" w:cs="Tahoma"/>
          <w:color w:val="000000"/>
          <w:szCs w:val="24"/>
        </w:rPr>
      </w:pPr>
      <w:r w:rsidRPr="00CD3DC3">
        <w:rPr>
          <w:rFonts w:ascii="Calibri" w:hAnsi="Calibri" w:cs="Tahoma"/>
          <w:color w:val="000000"/>
          <w:szCs w:val="24"/>
        </w:rPr>
        <w:t xml:space="preserve">To be responsible for checking the </w:t>
      </w:r>
      <w:r w:rsidR="00B82BF9">
        <w:rPr>
          <w:rFonts w:ascii="Calibri" w:hAnsi="Calibri" w:cs="Tahoma"/>
          <w:color w:val="000000"/>
          <w:szCs w:val="24"/>
        </w:rPr>
        <w:t xml:space="preserve">accuracy of </w:t>
      </w:r>
      <w:r w:rsidRPr="00CD3DC3">
        <w:rPr>
          <w:rFonts w:ascii="Calibri" w:hAnsi="Calibri" w:cs="Tahoma"/>
          <w:color w:val="000000"/>
          <w:szCs w:val="24"/>
        </w:rPr>
        <w:t>information required by colleges</w:t>
      </w:r>
      <w:r w:rsidR="00BF18AE">
        <w:rPr>
          <w:rFonts w:ascii="Calibri" w:hAnsi="Calibri" w:cs="Tahoma"/>
          <w:color w:val="000000"/>
          <w:szCs w:val="24"/>
        </w:rPr>
        <w:t xml:space="preserve"> for student applications.</w:t>
      </w:r>
      <w:r w:rsidR="008B6366">
        <w:rPr>
          <w:rFonts w:ascii="Calibri" w:hAnsi="Calibri" w:cs="Tahoma"/>
          <w:color w:val="000000"/>
          <w:szCs w:val="24"/>
        </w:rPr>
        <w:t xml:space="preserve"> </w:t>
      </w:r>
    </w:p>
    <w:p w14:paraId="226EBA00" w14:textId="77777777" w:rsidR="004E56A8" w:rsidRPr="00573989" w:rsidRDefault="008B6366" w:rsidP="00573989">
      <w:pPr>
        <w:pStyle w:val="ListParagraph"/>
        <w:numPr>
          <w:ilvl w:val="0"/>
          <w:numId w:val="25"/>
        </w:numPr>
        <w:jc w:val="both"/>
        <w:rPr>
          <w:rFonts w:ascii="Calibri" w:hAnsi="Calibri" w:cs="Tahoma"/>
          <w:color w:val="000000"/>
          <w:szCs w:val="24"/>
        </w:rPr>
      </w:pPr>
      <w:r>
        <w:rPr>
          <w:rFonts w:ascii="Calibri" w:hAnsi="Calibri" w:cs="Tahoma"/>
          <w:color w:val="000000"/>
          <w:szCs w:val="24"/>
        </w:rPr>
        <w:t xml:space="preserve">To </w:t>
      </w:r>
      <w:r w:rsidR="00AF6CC6">
        <w:rPr>
          <w:rFonts w:ascii="Calibri" w:hAnsi="Calibri" w:cs="Tahoma"/>
          <w:color w:val="000000"/>
          <w:szCs w:val="24"/>
        </w:rPr>
        <w:t xml:space="preserve">ensure, in liaison </w:t>
      </w:r>
      <w:r>
        <w:rPr>
          <w:rFonts w:ascii="Calibri" w:hAnsi="Calibri" w:cs="Tahoma"/>
          <w:color w:val="000000"/>
          <w:szCs w:val="24"/>
        </w:rPr>
        <w:t>with the Year Leader</w:t>
      </w:r>
      <w:r w:rsidR="00B82BF9">
        <w:rPr>
          <w:rFonts w:ascii="Calibri" w:hAnsi="Calibri" w:cs="Tahoma"/>
          <w:color w:val="000000"/>
          <w:szCs w:val="24"/>
        </w:rPr>
        <w:t>s</w:t>
      </w:r>
      <w:r w:rsidR="00AF6CC6">
        <w:rPr>
          <w:rFonts w:ascii="Calibri" w:hAnsi="Calibri" w:cs="Tahoma"/>
          <w:color w:val="000000"/>
          <w:szCs w:val="24"/>
        </w:rPr>
        <w:t>,</w:t>
      </w:r>
      <w:r w:rsidR="00B82BF9">
        <w:rPr>
          <w:rFonts w:ascii="Calibri" w:hAnsi="Calibri" w:cs="Tahoma"/>
          <w:color w:val="000000"/>
          <w:szCs w:val="24"/>
        </w:rPr>
        <w:t xml:space="preserve"> that relevant paperwork ie. Tutor References and Personal Statements are completed within the required deadlines.</w:t>
      </w:r>
      <w:r>
        <w:rPr>
          <w:rFonts w:ascii="Calibri" w:hAnsi="Calibri" w:cs="Tahoma"/>
          <w:color w:val="000000"/>
          <w:szCs w:val="24"/>
        </w:rPr>
        <w:t xml:space="preserve"> </w:t>
      </w:r>
    </w:p>
    <w:p w14:paraId="0CE26613" w14:textId="3253BE65" w:rsidR="004E56A8" w:rsidRDefault="004E56A8" w:rsidP="00CD3DC3">
      <w:pPr>
        <w:pStyle w:val="ListParagraph"/>
        <w:numPr>
          <w:ilvl w:val="0"/>
          <w:numId w:val="25"/>
        </w:numPr>
        <w:jc w:val="both"/>
        <w:rPr>
          <w:rFonts w:ascii="Calibri" w:hAnsi="Calibri" w:cs="Tahoma"/>
          <w:color w:val="000000"/>
          <w:szCs w:val="24"/>
        </w:rPr>
      </w:pPr>
      <w:r>
        <w:rPr>
          <w:rFonts w:ascii="Calibri" w:hAnsi="Calibri" w:cs="Tahoma"/>
          <w:color w:val="000000"/>
          <w:szCs w:val="24"/>
        </w:rPr>
        <w:t>To collect, analyse and report on a</w:t>
      </w:r>
      <w:r w:rsidR="00774913">
        <w:rPr>
          <w:rFonts w:ascii="Calibri" w:hAnsi="Calibri" w:cs="Tahoma"/>
          <w:color w:val="000000"/>
          <w:szCs w:val="24"/>
        </w:rPr>
        <w:t>nnual information around NEETs.</w:t>
      </w:r>
    </w:p>
    <w:p w14:paraId="1EA17009" w14:textId="0133E112" w:rsidR="00774913" w:rsidRPr="00774913" w:rsidRDefault="00774913" w:rsidP="00774913">
      <w:pPr>
        <w:pStyle w:val="ListParagraph"/>
        <w:numPr>
          <w:ilvl w:val="0"/>
          <w:numId w:val="25"/>
        </w:numPr>
        <w:spacing w:after="120"/>
        <w:jc w:val="both"/>
        <w:rPr>
          <w:rFonts w:ascii="Calibri" w:hAnsi="Calibri" w:cs="Tahoma"/>
          <w:color w:val="000000"/>
          <w:szCs w:val="24"/>
        </w:rPr>
      </w:pPr>
      <w:r>
        <w:rPr>
          <w:rFonts w:ascii="Calibri" w:hAnsi="Calibri" w:cs="Tahoma"/>
          <w:color w:val="000000"/>
          <w:szCs w:val="24"/>
        </w:rPr>
        <w:t>To oversee the work of external providers in tracking destination data and report on this to the SLT Lead for CEIAG.</w:t>
      </w:r>
    </w:p>
    <w:p w14:paraId="647292BC" w14:textId="77777777" w:rsidR="00AF6CC6" w:rsidRPr="00CD3DC3" w:rsidRDefault="00AF6CC6" w:rsidP="00CD3DC3">
      <w:pPr>
        <w:pStyle w:val="ListParagraph"/>
        <w:numPr>
          <w:ilvl w:val="0"/>
          <w:numId w:val="25"/>
        </w:numPr>
        <w:jc w:val="both"/>
        <w:rPr>
          <w:rFonts w:ascii="Calibri" w:hAnsi="Calibri" w:cs="Tahoma"/>
          <w:color w:val="000000"/>
          <w:szCs w:val="24"/>
        </w:rPr>
      </w:pPr>
      <w:r>
        <w:rPr>
          <w:rFonts w:ascii="Calibri" w:hAnsi="Calibri" w:cs="Tahoma"/>
          <w:color w:val="000000"/>
          <w:szCs w:val="24"/>
        </w:rPr>
        <w:t xml:space="preserve">To develop the Alumni programme online (website), keeping in touch with leavers and following career paths as appropriate, promotion of the alumni and ensuring the school </w:t>
      </w:r>
      <w:r w:rsidR="0092405A">
        <w:rPr>
          <w:rFonts w:ascii="Calibri" w:hAnsi="Calibri" w:cs="Tahoma"/>
          <w:color w:val="000000"/>
          <w:szCs w:val="24"/>
        </w:rPr>
        <w:t>maintains healthy relationships with past students.</w:t>
      </w:r>
    </w:p>
    <w:p w14:paraId="1A741A1B" w14:textId="77777777" w:rsidR="004D3EB9" w:rsidRDefault="004D3EB9" w:rsidP="00F9450C">
      <w:pPr>
        <w:pStyle w:val="ListParagraph"/>
        <w:ind w:left="360"/>
        <w:jc w:val="both"/>
        <w:rPr>
          <w:rFonts w:ascii="Calibri" w:hAnsi="Calibri" w:cs="Tahoma"/>
          <w:b/>
          <w:i/>
          <w:color w:val="000000"/>
          <w:szCs w:val="24"/>
        </w:rPr>
      </w:pPr>
    </w:p>
    <w:p w14:paraId="731A2F2F" w14:textId="77777777" w:rsidR="004D3EB9" w:rsidRDefault="004D3EB9" w:rsidP="00F9450C">
      <w:pPr>
        <w:pStyle w:val="ListParagraph"/>
        <w:ind w:left="360"/>
        <w:jc w:val="both"/>
        <w:rPr>
          <w:rFonts w:ascii="Calibri" w:hAnsi="Calibri" w:cs="Tahoma"/>
          <w:b/>
          <w:i/>
          <w:color w:val="000000"/>
          <w:szCs w:val="24"/>
        </w:rPr>
      </w:pPr>
    </w:p>
    <w:p w14:paraId="4E9112D0" w14:textId="0C38463C" w:rsidR="00F9450C" w:rsidRPr="00F9450C" w:rsidRDefault="00F9450C" w:rsidP="00F9450C">
      <w:pPr>
        <w:pStyle w:val="ListParagraph"/>
        <w:ind w:left="360"/>
        <w:jc w:val="both"/>
        <w:rPr>
          <w:rFonts w:ascii="Calibri" w:hAnsi="Calibri" w:cs="Tahoma"/>
          <w:b/>
          <w:i/>
          <w:color w:val="000000"/>
          <w:szCs w:val="24"/>
        </w:rPr>
      </w:pPr>
      <w:r w:rsidRPr="00F9450C">
        <w:rPr>
          <w:rFonts w:ascii="Calibri" w:hAnsi="Calibri" w:cs="Tahoma"/>
          <w:b/>
          <w:i/>
          <w:color w:val="000000"/>
          <w:szCs w:val="24"/>
        </w:rPr>
        <w:lastRenderedPageBreak/>
        <w:t>Careers</w:t>
      </w:r>
      <w:r w:rsidR="00E53B30">
        <w:rPr>
          <w:rFonts w:ascii="Calibri" w:hAnsi="Calibri" w:cs="Tahoma"/>
          <w:b/>
          <w:i/>
          <w:color w:val="000000"/>
          <w:szCs w:val="24"/>
        </w:rPr>
        <w:t xml:space="preserve"> Advice</w:t>
      </w:r>
    </w:p>
    <w:p w14:paraId="2E8B8F67" w14:textId="77777777" w:rsidR="00AF6CC6" w:rsidRDefault="00AF6CC6" w:rsidP="00AF6CC6">
      <w:pPr>
        <w:pStyle w:val="ListParagraph"/>
        <w:spacing w:after="120"/>
        <w:jc w:val="both"/>
        <w:rPr>
          <w:rFonts w:ascii="Calibri" w:hAnsi="Calibri" w:cs="Tahoma"/>
          <w:color w:val="000000"/>
          <w:szCs w:val="24"/>
        </w:rPr>
      </w:pPr>
    </w:p>
    <w:p w14:paraId="7AC43714" w14:textId="023271A9" w:rsidR="00841843" w:rsidRDefault="00841843" w:rsidP="00573989">
      <w:pPr>
        <w:pStyle w:val="ListParagraph"/>
        <w:numPr>
          <w:ilvl w:val="0"/>
          <w:numId w:val="48"/>
        </w:numPr>
        <w:spacing w:after="120"/>
        <w:jc w:val="both"/>
        <w:rPr>
          <w:rFonts w:ascii="Calibri" w:hAnsi="Calibri" w:cs="Tahoma"/>
          <w:color w:val="000000"/>
          <w:szCs w:val="24"/>
        </w:rPr>
      </w:pPr>
      <w:r>
        <w:rPr>
          <w:rFonts w:ascii="Calibri" w:hAnsi="Calibri" w:cs="Tahoma"/>
          <w:color w:val="000000"/>
          <w:szCs w:val="24"/>
        </w:rPr>
        <w:t xml:space="preserve">To </w:t>
      </w:r>
      <w:r w:rsidR="00EA43E7">
        <w:rPr>
          <w:rFonts w:ascii="Calibri" w:hAnsi="Calibri" w:cs="Tahoma"/>
          <w:color w:val="000000"/>
          <w:szCs w:val="24"/>
        </w:rPr>
        <w:t>ensure that careers advice, guidance and education activities provide students with the industry knowledge</w:t>
      </w:r>
      <w:r>
        <w:rPr>
          <w:rFonts w:ascii="Calibri" w:hAnsi="Calibri" w:cs="Tahoma"/>
          <w:color w:val="000000"/>
          <w:szCs w:val="24"/>
        </w:rPr>
        <w:t xml:space="preserve"> to support them to make informed choices, particularly during options processes and post-16 applications</w:t>
      </w:r>
    </w:p>
    <w:p w14:paraId="3B093417" w14:textId="214BA3AD" w:rsidR="00F9450C" w:rsidRDefault="00F9450C" w:rsidP="00573989">
      <w:pPr>
        <w:pStyle w:val="ListParagraph"/>
        <w:numPr>
          <w:ilvl w:val="0"/>
          <w:numId w:val="48"/>
        </w:numPr>
        <w:spacing w:after="120"/>
        <w:jc w:val="both"/>
        <w:rPr>
          <w:rFonts w:ascii="Calibri" w:hAnsi="Calibri" w:cs="Tahoma"/>
          <w:color w:val="000000"/>
          <w:szCs w:val="24"/>
        </w:rPr>
      </w:pPr>
      <w:r w:rsidRPr="00F9450C">
        <w:rPr>
          <w:rFonts w:ascii="Calibri" w:hAnsi="Calibri" w:cs="Tahoma"/>
          <w:color w:val="000000"/>
          <w:szCs w:val="24"/>
        </w:rPr>
        <w:t xml:space="preserve">To maintain and </w:t>
      </w:r>
      <w:r w:rsidR="0062156C">
        <w:rPr>
          <w:rFonts w:ascii="Calibri" w:hAnsi="Calibri" w:cs="Tahoma"/>
          <w:color w:val="000000"/>
          <w:szCs w:val="24"/>
        </w:rPr>
        <w:t>run a careers library, in the Learning Hub, with up to date careers information.</w:t>
      </w:r>
    </w:p>
    <w:p w14:paraId="6B202FBE" w14:textId="77777777" w:rsidR="0092405A" w:rsidRDefault="0092405A" w:rsidP="00573989">
      <w:pPr>
        <w:pStyle w:val="ListParagraph"/>
        <w:numPr>
          <w:ilvl w:val="0"/>
          <w:numId w:val="48"/>
        </w:numPr>
        <w:spacing w:after="120"/>
        <w:jc w:val="both"/>
        <w:rPr>
          <w:rFonts w:ascii="Calibri" w:hAnsi="Calibri" w:cs="Tahoma"/>
          <w:color w:val="000000"/>
          <w:szCs w:val="24"/>
        </w:rPr>
      </w:pPr>
      <w:r>
        <w:rPr>
          <w:rFonts w:ascii="Calibri" w:hAnsi="Calibri" w:cs="Tahoma"/>
          <w:color w:val="000000"/>
          <w:szCs w:val="24"/>
        </w:rPr>
        <w:t>To arrange motivational speakers for students regarding future options</w:t>
      </w:r>
    </w:p>
    <w:p w14:paraId="4CD4809D" w14:textId="77777777" w:rsidR="00AF6CC6" w:rsidRDefault="00AF6CC6" w:rsidP="00573989">
      <w:pPr>
        <w:pStyle w:val="ListParagraph"/>
        <w:numPr>
          <w:ilvl w:val="0"/>
          <w:numId w:val="48"/>
        </w:numPr>
        <w:spacing w:after="120"/>
        <w:jc w:val="both"/>
        <w:rPr>
          <w:rFonts w:ascii="Calibri" w:hAnsi="Calibri" w:cs="Tahoma"/>
          <w:color w:val="000000"/>
          <w:szCs w:val="24"/>
        </w:rPr>
      </w:pPr>
      <w:r>
        <w:rPr>
          <w:rFonts w:ascii="Calibri" w:hAnsi="Calibri" w:cs="Tahoma"/>
          <w:color w:val="000000"/>
          <w:szCs w:val="24"/>
        </w:rPr>
        <w:t>To be responsible for the careers events taking place both externally and internally.</w:t>
      </w:r>
    </w:p>
    <w:p w14:paraId="7DD6437B" w14:textId="4BE70DF3" w:rsidR="008160DF" w:rsidRDefault="008160DF" w:rsidP="00573989">
      <w:pPr>
        <w:pStyle w:val="ListParagraph"/>
        <w:numPr>
          <w:ilvl w:val="0"/>
          <w:numId w:val="48"/>
        </w:numPr>
        <w:spacing w:after="120"/>
        <w:jc w:val="both"/>
        <w:rPr>
          <w:rFonts w:ascii="Calibri" w:hAnsi="Calibri" w:cs="Tahoma"/>
          <w:color w:val="000000"/>
          <w:szCs w:val="24"/>
        </w:rPr>
      </w:pPr>
      <w:r>
        <w:rPr>
          <w:rFonts w:ascii="Calibri" w:hAnsi="Calibri" w:cs="Tahoma"/>
          <w:color w:val="000000"/>
          <w:szCs w:val="24"/>
        </w:rPr>
        <w:t>To design, select and provide activities, resources and services to meet students’ career needs.</w:t>
      </w:r>
    </w:p>
    <w:p w14:paraId="7A0EF266" w14:textId="55D1F101" w:rsidR="008160DF" w:rsidRPr="00573989" w:rsidRDefault="008160DF" w:rsidP="00573989">
      <w:pPr>
        <w:pStyle w:val="ListParagraph"/>
        <w:numPr>
          <w:ilvl w:val="0"/>
          <w:numId w:val="48"/>
        </w:numPr>
        <w:spacing w:after="120"/>
        <w:jc w:val="both"/>
        <w:rPr>
          <w:rFonts w:ascii="Calibri" w:hAnsi="Calibri" w:cs="Tahoma"/>
          <w:color w:val="000000"/>
          <w:szCs w:val="24"/>
        </w:rPr>
      </w:pPr>
      <w:r>
        <w:rPr>
          <w:rFonts w:ascii="Calibri" w:hAnsi="Calibri" w:cs="Tahoma"/>
          <w:color w:val="000000"/>
          <w:szCs w:val="24"/>
        </w:rPr>
        <w:t xml:space="preserve">To ensure students are well signposted to different guidance activities and promote the use of the National Careers Service. </w:t>
      </w:r>
    </w:p>
    <w:p w14:paraId="0F56D2CA" w14:textId="77777777" w:rsidR="00AD3E3E" w:rsidRPr="00573989" w:rsidRDefault="00AD3E3E" w:rsidP="00573989">
      <w:pPr>
        <w:pStyle w:val="ListParagraph"/>
        <w:numPr>
          <w:ilvl w:val="0"/>
          <w:numId w:val="48"/>
        </w:numPr>
        <w:jc w:val="both"/>
        <w:rPr>
          <w:rFonts w:ascii="Calibri" w:hAnsi="Calibri" w:cs="Tahoma"/>
          <w:b/>
          <w:i/>
          <w:color w:val="000000"/>
          <w:szCs w:val="24"/>
        </w:rPr>
      </w:pPr>
      <w:r>
        <w:rPr>
          <w:rFonts w:ascii="Calibri" w:hAnsi="Calibri" w:cs="Tahoma"/>
          <w:color w:val="000000"/>
          <w:szCs w:val="24"/>
        </w:rPr>
        <w:t>To ensure all Careers administrative tasks are prepared in order to assist the smooth running of individual careers appointments and group activities.</w:t>
      </w:r>
    </w:p>
    <w:p w14:paraId="10E15B5D" w14:textId="643F070E" w:rsidR="008B6366" w:rsidRPr="00573989" w:rsidRDefault="00AD3E3E" w:rsidP="00573989">
      <w:pPr>
        <w:pStyle w:val="ListParagraph"/>
        <w:numPr>
          <w:ilvl w:val="0"/>
          <w:numId w:val="48"/>
        </w:numPr>
        <w:spacing w:after="120"/>
        <w:jc w:val="both"/>
        <w:rPr>
          <w:rFonts w:ascii="Calibri" w:hAnsi="Calibri" w:cs="Tahoma"/>
          <w:color w:val="000000"/>
          <w:szCs w:val="24"/>
        </w:rPr>
      </w:pPr>
      <w:r w:rsidRPr="00F9450C">
        <w:rPr>
          <w:rFonts w:ascii="Calibri" w:hAnsi="Calibri" w:cs="Tahoma"/>
          <w:color w:val="000000"/>
          <w:szCs w:val="24"/>
        </w:rPr>
        <w:t xml:space="preserve">To be the </w:t>
      </w:r>
      <w:r w:rsidR="00AF6CC6">
        <w:rPr>
          <w:rFonts w:ascii="Calibri" w:hAnsi="Calibri" w:cs="Tahoma"/>
          <w:color w:val="000000"/>
          <w:szCs w:val="24"/>
        </w:rPr>
        <w:t>link</w:t>
      </w:r>
      <w:r w:rsidRPr="00F9450C">
        <w:rPr>
          <w:rFonts w:ascii="Calibri" w:hAnsi="Calibri" w:cs="Tahoma"/>
          <w:color w:val="000000"/>
          <w:szCs w:val="24"/>
        </w:rPr>
        <w:t xml:space="preserve"> </w:t>
      </w:r>
      <w:r w:rsidR="00AF6CC6">
        <w:rPr>
          <w:rFonts w:ascii="Calibri" w:hAnsi="Calibri" w:cs="Tahoma"/>
          <w:color w:val="000000"/>
          <w:szCs w:val="24"/>
        </w:rPr>
        <w:t>person</w:t>
      </w:r>
      <w:r w:rsidR="00E53B30">
        <w:rPr>
          <w:rFonts w:ascii="Calibri" w:hAnsi="Calibri" w:cs="Tahoma"/>
          <w:color w:val="000000"/>
          <w:szCs w:val="24"/>
        </w:rPr>
        <w:t xml:space="preserve"> for any external careers agencies </w:t>
      </w:r>
      <w:r>
        <w:rPr>
          <w:rFonts w:ascii="Calibri" w:hAnsi="Calibri" w:cs="Tahoma"/>
          <w:color w:val="000000"/>
          <w:szCs w:val="24"/>
        </w:rPr>
        <w:t>providing support</w:t>
      </w:r>
      <w:r w:rsidRPr="00F9450C">
        <w:rPr>
          <w:rFonts w:ascii="Calibri" w:hAnsi="Calibri" w:cs="Tahoma"/>
          <w:color w:val="000000"/>
          <w:szCs w:val="24"/>
        </w:rPr>
        <w:t xml:space="preserve"> and a presence at relevant school events.</w:t>
      </w:r>
    </w:p>
    <w:p w14:paraId="307AB94E" w14:textId="77777777" w:rsidR="00AD3E3E" w:rsidRPr="006C6772" w:rsidRDefault="00AD3E3E" w:rsidP="00573989">
      <w:pPr>
        <w:pStyle w:val="ListParagraph"/>
        <w:numPr>
          <w:ilvl w:val="0"/>
          <w:numId w:val="48"/>
        </w:numPr>
        <w:jc w:val="both"/>
        <w:rPr>
          <w:rFonts w:ascii="Calibri" w:hAnsi="Calibri" w:cs="Tahoma"/>
          <w:b/>
          <w:i/>
          <w:color w:val="000000"/>
          <w:szCs w:val="24"/>
        </w:rPr>
      </w:pPr>
      <w:r>
        <w:rPr>
          <w:rFonts w:ascii="Calibri" w:hAnsi="Calibri" w:cs="Tahoma"/>
          <w:color w:val="000000"/>
          <w:szCs w:val="24"/>
        </w:rPr>
        <w:t>To update and maintain the Careers display board</w:t>
      </w:r>
      <w:r w:rsidR="00573989">
        <w:rPr>
          <w:rFonts w:ascii="Calibri" w:hAnsi="Calibri" w:cs="Tahoma"/>
          <w:color w:val="000000"/>
          <w:szCs w:val="24"/>
        </w:rPr>
        <w:t xml:space="preserve"> and promote CEIAG throughout the school</w:t>
      </w:r>
      <w:r>
        <w:rPr>
          <w:rFonts w:ascii="Calibri" w:hAnsi="Calibri" w:cs="Tahoma"/>
          <w:color w:val="000000"/>
          <w:szCs w:val="24"/>
        </w:rPr>
        <w:t>.</w:t>
      </w:r>
    </w:p>
    <w:p w14:paraId="03B6469D" w14:textId="3B8A9F51" w:rsidR="006C6772" w:rsidRPr="003D1967" w:rsidRDefault="006C6772" w:rsidP="000F3140">
      <w:pPr>
        <w:pStyle w:val="ListParagraph"/>
        <w:numPr>
          <w:ilvl w:val="0"/>
          <w:numId w:val="48"/>
        </w:numPr>
        <w:spacing w:after="120"/>
        <w:jc w:val="both"/>
        <w:rPr>
          <w:rFonts w:ascii="Calibri" w:hAnsi="Calibri" w:cs="Tahoma"/>
          <w:b/>
          <w:i/>
          <w:color w:val="000000"/>
          <w:szCs w:val="24"/>
        </w:rPr>
      </w:pPr>
      <w:r w:rsidRPr="008127E8">
        <w:rPr>
          <w:rFonts w:ascii="Calibri" w:hAnsi="Calibri" w:cs="Tahoma"/>
          <w:color w:val="000000"/>
          <w:szCs w:val="24"/>
        </w:rPr>
        <w:t>To update and maintain the CEIAG social media and website information</w:t>
      </w:r>
      <w:r w:rsidR="008127E8" w:rsidRPr="008127E8">
        <w:rPr>
          <w:rFonts w:ascii="Calibri" w:hAnsi="Calibri" w:cs="Tahoma"/>
          <w:color w:val="000000"/>
          <w:szCs w:val="24"/>
        </w:rPr>
        <w:t xml:space="preserve"> to inform students, parents and other key stakeholders about CEIAG at Sarah Bonnell</w:t>
      </w:r>
      <w:r w:rsidR="008127E8">
        <w:rPr>
          <w:rFonts w:ascii="Calibri" w:hAnsi="Calibri" w:cs="Tahoma"/>
          <w:color w:val="000000"/>
          <w:szCs w:val="24"/>
        </w:rPr>
        <w:t>,</w:t>
      </w:r>
      <w:r w:rsidRPr="008127E8">
        <w:rPr>
          <w:rFonts w:ascii="Calibri" w:hAnsi="Calibri" w:cs="Tahoma"/>
          <w:color w:val="000000"/>
          <w:szCs w:val="24"/>
        </w:rPr>
        <w:t xml:space="preserve"> in line with the school safeguarding policy.</w:t>
      </w:r>
      <w:r w:rsidR="008127E8" w:rsidRPr="008127E8">
        <w:rPr>
          <w:rFonts w:ascii="Calibri" w:hAnsi="Calibri" w:cs="Tahoma"/>
          <w:color w:val="000000"/>
          <w:szCs w:val="24"/>
        </w:rPr>
        <w:t xml:space="preserve"> </w:t>
      </w:r>
    </w:p>
    <w:p w14:paraId="6B49A764" w14:textId="0CA64785" w:rsidR="003D1967" w:rsidRPr="008127E8" w:rsidRDefault="003D1967" w:rsidP="000F3140">
      <w:pPr>
        <w:pStyle w:val="ListParagraph"/>
        <w:numPr>
          <w:ilvl w:val="0"/>
          <w:numId w:val="48"/>
        </w:numPr>
        <w:spacing w:after="120"/>
        <w:jc w:val="both"/>
        <w:rPr>
          <w:rFonts w:ascii="Calibri" w:hAnsi="Calibri" w:cs="Tahoma"/>
          <w:b/>
          <w:i/>
          <w:color w:val="000000"/>
          <w:szCs w:val="24"/>
        </w:rPr>
      </w:pPr>
      <w:r>
        <w:rPr>
          <w:rFonts w:ascii="Calibri" w:hAnsi="Calibri" w:cs="Tahoma"/>
          <w:color w:val="000000"/>
          <w:szCs w:val="24"/>
        </w:rPr>
        <w:t>To work with Higher Education Institutions, employers, voluntary organisations, business enterprises to promote opportunitie</w:t>
      </w:r>
      <w:r w:rsidR="008160DF">
        <w:rPr>
          <w:rFonts w:ascii="Calibri" w:hAnsi="Calibri" w:cs="Tahoma"/>
          <w:color w:val="000000"/>
          <w:szCs w:val="24"/>
        </w:rPr>
        <w:t>s for students.</w:t>
      </w:r>
      <w:r>
        <w:rPr>
          <w:rFonts w:ascii="Calibri" w:hAnsi="Calibri" w:cs="Tahoma"/>
          <w:color w:val="000000"/>
          <w:szCs w:val="24"/>
        </w:rPr>
        <w:t xml:space="preserve"> </w:t>
      </w:r>
    </w:p>
    <w:p w14:paraId="489DDC34" w14:textId="2CB7011C" w:rsidR="00F9450C" w:rsidRPr="004C1310" w:rsidRDefault="00AD3E3E" w:rsidP="00573989">
      <w:pPr>
        <w:pStyle w:val="ListParagraph"/>
        <w:numPr>
          <w:ilvl w:val="0"/>
          <w:numId w:val="48"/>
        </w:numPr>
        <w:jc w:val="both"/>
        <w:rPr>
          <w:rFonts w:ascii="Calibri" w:hAnsi="Calibri" w:cs="Tahoma"/>
          <w:b/>
          <w:i/>
          <w:color w:val="000000"/>
          <w:szCs w:val="24"/>
        </w:rPr>
      </w:pPr>
      <w:r>
        <w:rPr>
          <w:rFonts w:ascii="Calibri" w:hAnsi="Calibri" w:cs="Tahoma"/>
          <w:color w:val="000000"/>
          <w:szCs w:val="24"/>
        </w:rPr>
        <w:t>To liaise with Curriculum Leaders regarding career events and Work Related Learning activities.</w:t>
      </w:r>
    </w:p>
    <w:p w14:paraId="03B26BF0" w14:textId="37307C98" w:rsidR="004C1310" w:rsidRPr="00573989" w:rsidRDefault="004C1310" w:rsidP="00573989">
      <w:pPr>
        <w:pStyle w:val="ListParagraph"/>
        <w:numPr>
          <w:ilvl w:val="0"/>
          <w:numId w:val="48"/>
        </w:numPr>
        <w:jc w:val="both"/>
        <w:rPr>
          <w:rFonts w:ascii="Calibri" w:hAnsi="Calibri" w:cs="Tahoma"/>
          <w:b/>
          <w:i/>
          <w:color w:val="000000"/>
          <w:szCs w:val="24"/>
        </w:rPr>
      </w:pPr>
      <w:r>
        <w:rPr>
          <w:rFonts w:ascii="Calibri" w:hAnsi="Calibri" w:cs="Tahoma"/>
          <w:color w:val="000000"/>
          <w:szCs w:val="24"/>
        </w:rPr>
        <w:t xml:space="preserve">To support students at risk of becoming NEET </w:t>
      </w:r>
      <w:r w:rsidR="00BD1646">
        <w:rPr>
          <w:rFonts w:ascii="Calibri" w:hAnsi="Calibri" w:cs="Tahoma"/>
          <w:color w:val="000000"/>
          <w:szCs w:val="24"/>
        </w:rPr>
        <w:t>to ensure they have a successful Post 16 transition.</w:t>
      </w:r>
    </w:p>
    <w:p w14:paraId="6C3EEC31" w14:textId="77777777" w:rsidR="00E53B30" w:rsidRDefault="00E53B30" w:rsidP="00E53B30">
      <w:pPr>
        <w:rPr>
          <w:rFonts w:ascii="Calibri" w:hAnsi="Calibri" w:cs="Tahoma"/>
          <w:b/>
          <w:i/>
          <w:color w:val="000000"/>
          <w:szCs w:val="24"/>
        </w:rPr>
      </w:pPr>
    </w:p>
    <w:p w14:paraId="44F806F7" w14:textId="77777777" w:rsidR="00E53B30" w:rsidRDefault="00E53B30" w:rsidP="00E53B30">
      <w:pPr>
        <w:rPr>
          <w:rFonts w:ascii="Calibri" w:hAnsi="Calibri" w:cs="Tahoma"/>
          <w:b/>
          <w:i/>
          <w:color w:val="000000"/>
          <w:szCs w:val="24"/>
        </w:rPr>
      </w:pPr>
    </w:p>
    <w:p w14:paraId="0A392C48" w14:textId="0898A4CE" w:rsidR="00F9450C" w:rsidRDefault="00083F94" w:rsidP="00E53B30">
      <w:pPr>
        <w:rPr>
          <w:rFonts w:ascii="Calibri" w:hAnsi="Calibri" w:cs="Tahoma"/>
          <w:b/>
          <w:i/>
          <w:color w:val="000000"/>
          <w:szCs w:val="24"/>
        </w:rPr>
      </w:pPr>
      <w:r>
        <w:rPr>
          <w:rFonts w:ascii="Calibri" w:hAnsi="Calibri" w:cs="Tahoma"/>
          <w:b/>
          <w:i/>
          <w:color w:val="000000"/>
          <w:szCs w:val="24"/>
        </w:rPr>
        <w:t xml:space="preserve">Business </w:t>
      </w:r>
      <w:r w:rsidR="00AF6CC6">
        <w:rPr>
          <w:rFonts w:ascii="Calibri" w:hAnsi="Calibri" w:cs="Tahoma"/>
          <w:b/>
          <w:i/>
          <w:color w:val="000000"/>
          <w:szCs w:val="24"/>
        </w:rPr>
        <w:t>/</w:t>
      </w:r>
      <w:r>
        <w:rPr>
          <w:rFonts w:ascii="Calibri" w:hAnsi="Calibri" w:cs="Tahoma"/>
          <w:b/>
          <w:i/>
          <w:color w:val="000000"/>
          <w:szCs w:val="24"/>
        </w:rPr>
        <w:t xml:space="preserve"> </w:t>
      </w:r>
      <w:r w:rsidR="00AF6CC6">
        <w:rPr>
          <w:rFonts w:ascii="Calibri" w:hAnsi="Calibri" w:cs="Tahoma"/>
          <w:b/>
          <w:i/>
          <w:color w:val="000000"/>
          <w:szCs w:val="24"/>
        </w:rPr>
        <w:t>Community</w:t>
      </w:r>
      <w:r>
        <w:rPr>
          <w:rFonts w:ascii="Calibri" w:hAnsi="Calibri" w:cs="Tahoma"/>
          <w:b/>
          <w:i/>
          <w:color w:val="000000"/>
          <w:szCs w:val="24"/>
        </w:rPr>
        <w:t xml:space="preserve"> Links</w:t>
      </w:r>
    </w:p>
    <w:p w14:paraId="4E647F40" w14:textId="77777777" w:rsidR="00AF6CC6" w:rsidRDefault="00AF6CC6" w:rsidP="00F9450C">
      <w:pPr>
        <w:pStyle w:val="ListParagraph"/>
        <w:ind w:left="360"/>
        <w:jc w:val="both"/>
        <w:rPr>
          <w:rFonts w:ascii="Calibri" w:hAnsi="Calibri" w:cs="Tahoma"/>
          <w:b/>
          <w:i/>
          <w:color w:val="000000"/>
          <w:szCs w:val="24"/>
        </w:rPr>
      </w:pPr>
    </w:p>
    <w:p w14:paraId="4903ACDE" w14:textId="16E79651" w:rsidR="00AF6CC6" w:rsidRPr="008160DF" w:rsidRDefault="00B4442A" w:rsidP="008160DF">
      <w:pPr>
        <w:pStyle w:val="ListParagraph"/>
        <w:numPr>
          <w:ilvl w:val="0"/>
          <w:numId w:val="48"/>
        </w:numPr>
        <w:spacing w:after="120"/>
        <w:jc w:val="both"/>
        <w:rPr>
          <w:rFonts w:ascii="Calibri" w:hAnsi="Calibri" w:cs="Tahoma"/>
          <w:color w:val="000000"/>
          <w:szCs w:val="24"/>
        </w:rPr>
      </w:pPr>
      <w:r w:rsidRPr="00AF6CC6">
        <w:rPr>
          <w:rFonts w:ascii="Calibri" w:hAnsi="Calibri" w:cs="Tahoma"/>
          <w:color w:val="000000"/>
          <w:szCs w:val="24"/>
        </w:rPr>
        <w:t xml:space="preserve">To </w:t>
      </w:r>
      <w:r w:rsidR="00674568">
        <w:rPr>
          <w:rFonts w:ascii="Calibri" w:hAnsi="Calibri" w:cs="Tahoma"/>
          <w:color w:val="000000"/>
          <w:szCs w:val="24"/>
        </w:rPr>
        <w:t>manage</w:t>
      </w:r>
      <w:r w:rsidRPr="00AF6CC6">
        <w:rPr>
          <w:rFonts w:ascii="Calibri" w:hAnsi="Calibri" w:cs="Tahoma"/>
          <w:color w:val="000000"/>
          <w:szCs w:val="24"/>
        </w:rPr>
        <w:t xml:space="preserve"> the work experience process including managing the </w:t>
      </w:r>
      <w:r w:rsidR="00963713">
        <w:rPr>
          <w:rFonts w:ascii="Calibri" w:hAnsi="Calibri" w:cs="Tahoma"/>
          <w:color w:val="000000"/>
          <w:szCs w:val="24"/>
        </w:rPr>
        <w:t xml:space="preserve">relationship with the external provider for </w:t>
      </w:r>
      <w:r w:rsidRPr="00AF6CC6">
        <w:rPr>
          <w:rFonts w:ascii="Calibri" w:hAnsi="Calibri" w:cs="Tahoma"/>
          <w:color w:val="000000"/>
          <w:szCs w:val="24"/>
        </w:rPr>
        <w:t>student’s allocations, liaising with employers and ensuring preparation of student’s through programmes in the school e.g. PSHRE</w:t>
      </w:r>
      <w:r w:rsidR="00AF6CC6">
        <w:rPr>
          <w:rFonts w:ascii="Calibri" w:hAnsi="Calibri" w:cs="Tahoma"/>
          <w:color w:val="000000"/>
          <w:szCs w:val="24"/>
        </w:rPr>
        <w:t xml:space="preserve">. </w:t>
      </w:r>
      <w:r w:rsidR="008160DF">
        <w:rPr>
          <w:rFonts w:ascii="Calibri" w:hAnsi="Calibri" w:cs="Tahoma"/>
          <w:color w:val="000000"/>
          <w:szCs w:val="24"/>
        </w:rPr>
        <w:t>To s</w:t>
      </w:r>
      <w:r w:rsidR="00AF6CC6" w:rsidRPr="008160DF">
        <w:rPr>
          <w:rFonts w:ascii="Calibri" w:hAnsi="Calibri" w:cs="Tahoma"/>
          <w:color w:val="000000"/>
          <w:szCs w:val="24"/>
        </w:rPr>
        <w:t>upervis</w:t>
      </w:r>
      <w:r w:rsidR="008160DF">
        <w:rPr>
          <w:rFonts w:ascii="Calibri" w:hAnsi="Calibri" w:cs="Tahoma"/>
          <w:color w:val="000000"/>
          <w:szCs w:val="24"/>
        </w:rPr>
        <w:t xml:space="preserve">e the </w:t>
      </w:r>
      <w:r w:rsidR="00AF6CC6" w:rsidRPr="008160DF">
        <w:rPr>
          <w:rFonts w:ascii="Calibri" w:hAnsi="Calibri" w:cs="Tahoma"/>
          <w:color w:val="000000"/>
          <w:szCs w:val="24"/>
        </w:rPr>
        <w:t>Admin support for this process.</w:t>
      </w:r>
    </w:p>
    <w:p w14:paraId="4F0840E4" w14:textId="1D404F74" w:rsidR="0062156C" w:rsidRDefault="0062156C" w:rsidP="005D7A13">
      <w:pPr>
        <w:pStyle w:val="ListParagraph"/>
        <w:numPr>
          <w:ilvl w:val="0"/>
          <w:numId w:val="48"/>
        </w:numPr>
        <w:jc w:val="both"/>
        <w:rPr>
          <w:rFonts w:ascii="Calibri" w:hAnsi="Calibri" w:cs="Tahoma"/>
          <w:color w:val="000000"/>
          <w:szCs w:val="24"/>
        </w:rPr>
      </w:pPr>
      <w:r>
        <w:rPr>
          <w:rFonts w:ascii="Calibri" w:hAnsi="Calibri" w:cs="Tahoma"/>
          <w:color w:val="000000"/>
          <w:szCs w:val="24"/>
        </w:rPr>
        <w:t>To support the SLT Lead for CEIAG to deliver a programme of enterprise and employability skills during Extended Learning Days.</w:t>
      </w:r>
    </w:p>
    <w:p w14:paraId="1EECFADD" w14:textId="2819E6AD" w:rsidR="008160DF" w:rsidRDefault="008160DF" w:rsidP="005D7A13">
      <w:pPr>
        <w:pStyle w:val="ListParagraph"/>
        <w:numPr>
          <w:ilvl w:val="0"/>
          <w:numId w:val="48"/>
        </w:numPr>
        <w:jc w:val="both"/>
        <w:rPr>
          <w:rFonts w:ascii="Calibri" w:hAnsi="Calibri" w:cs="Tahoma"/>
          <w:color w:val="000000"/>
          <w:szCs w:val="24"/>
        </w:rPr>
      </w:pPr>
      <w:r>
        <w:rPr>
          <w:rFonts w:ascii="Calibri" w:hAnsi="Calibri" w:cs="Tahoma"/>
          <w:color w:val="000000"/>
          <w:szCs w:val="24"/>
        </w:rPr>
        <w:t xml:space="preserve">To </w:t>
      </w:r>
      <w:r w:rsidR="00D05CAB">
        <w:rPr>
          <w:rFonts w:ascii="Calibri" w:hAnsi="Calibri" w:cs="Tahoma"/>
          <w:color w:val="000000"/>
          <w:szCs w:val="24"/>
        </w:rPr>
        <w:t xml:space="preserve">take the lead on </w:t>
      </w:r>
      <w:r>
        <w:rPr>
          <w:rFonts w:ascii="Calibri" w:hAnsi="Calibri" w:cs="Tahoma"/>
          <w:color w:val="000000"/>
          <w:szCs w:val="24"/>
        </w:rPr>
        <w:t>develop</w:t>
      </w:r>
      <w:r w:rsidR="00D05CAB">
        <w:rPr>
          <w:rFonts w:ascii="Calibri" w:hAnsi="Calibri" w:cs="Tahoma"/>
          <w:color w:val="000000"/>
          <w:szCs w:val="24"/>
        </w:rPr>
        <w:t>ing</w:t>
      </w:r>
      <w:r>
        <w:rPr>
          <w:rFonts w:ascii="Calibri" w:hAnsi="Calibri" w:cs="Tahoma"/>
          <w:color w:val="000000"/>
          <w:szCs w:val="24"/>
        </w:rPr>
        <w:t xml:space="preserve"> partnerships and networks with local employers to support the school in ensuring students have greater direct exposure to the world of work and the full range of career pathways.</w:t>
      </w:r>
    </w:p>
    <w:p w14:paraId="2D0BAAF9" w14:textId="77777777" w:rsidR="00AF6CC6" w:rsidRPr="00AF6CC6" w:rsidRDefault="00AF6CC6" w:rsidP="005D7A13">
      <w:pPr>
        <w:pStyle w:val="ListParagraph"/>
        <w:numPr>
          <w:ilvl w:val="0"/>
          <w:numId w:val="48"/>
        </w:numPr>
        <w:jc w:val="both"/>
        <w:rPr>
          <w:rFonts w:ascii="Calibri" w:hAnsi="Calibri" w:cs="Tahoma"/>
          <w:color w:val="000000"/>
          <w:szCs w:val="24"/>
        </w:rPr>
      </w:pPr>
      <w:r w:rsidRPr="00AF6CC6">
        <w:rPr>
          <w:rFonts w:ascii="Calibri" w:hAnsi="Calibri" w:cs="Tahoma"/>
          <w:color w:val="000000"/>
          <w:szCs w:val="24"/>
        </w:rPr>
        <w:lastRenderedPageBreak/>
        <w:t>To organise projects, talks, initiatives, competitions and mentoring for the Business Action Group (BAG) supported by BAG both internally and externally.</w:t>
      </w:r>
    </w:p>
    <w:p w14:paraId="02EABDF4" w14:textId="0F80FB44" w:rsidR="00AF6CC6" w:rsidRDefault="00AF6CC6" w:rsidP="006C6772">
      <w:pPr>
        <w:pStyle w:val="ListParagraph"/>
        <w:numPr>
          <w:ilvl w:val="0"/>
          <w:numId w:val="48"/>
        </w:numPr>
        <w:jc w:val="both"/>
        <w:rPr>
          <w:rFonts w:ascii="Calibri" w:hAnsi="Calibri" w:cs="Tahoma"/>
          <w:color w:val="000000"/>
          <w:szCs w:val="24"/>
        </w:rPr>
      </w:pPr>
      <w:r>
        <w:rPr>
          <w:rFonts w:ascii="Calibri" w:hAnsi="Calibri" w:cs="Tahoma"/>
          <w:color w:val="000000"/>
          <w:szCs w:val="24"/>
        </w:rPr>
        <w:t xml:space="preserve">To </w:t>
      </w:r>
      <w:r w:rsidR="00674568">
        <w:rPr>
          <w:rFonts w:ascii="Calibri" w:hAnsi="Calibri" w:cs="Tahoma"/>
          <w:color w:val="000000"/>
          <w:szCs w:val="24"/>
        </w:rPr>
        <w:t>manage</w:t>
      </w:r>
      <w:r>
        <w:rPr>
          <w:rFonts w:ascii="Calibri" w:hAnsi="Calibri" w:cs="Tahoma"/>
          <w:color w:val="000000"/>
          <w:szCs w:val="24"/>
        </w:rPr>
        <w:t xml:space="preserve"> and co-ordinate all aspects of BAG visits including risk assessments, permissions, supervision and travel as appropriate</w:t>
      </w:r>
      <w:r w:rsidR="008268BC">
        <w:rPr>
          <w:rFonts w:ascii="Calibri" w:hAnsi="Calibri" w:cs="Tahoma"/>
          <w:color w:val="000000"/>
          <w:szCs w:val="24"/>
        </w:rPr>
        <w:t>.</w:t>
      </w:r>
    </w:p>
    <w:p w14:paraId="513EF679" w14:textId="42475ECB" w:rsidR="008268BC" w:rsidRPr="006C6772" w:rsidRDefault="008268BC" w:rsidP="006C6772">
      <w:pPr>
        <w:pStyle w:val="ListParagraph"/>
        <w:numPr>
          <w:ilvl w:val="0"/>
          <w:numId w:val="48"/>
        </w:numPr>
        <w:jc w:val="both"/>
        <w:rPr>
          <w:rFonts w:ascii="Calibri" w:hAnsi="Calibri" w:cs="Tahoma"/>
          <w:color w:val="000000"/>
          <w:szCs w:val="24"/>
        </w:rPr>
      </w:pPr>
      <w:r>
        <w:rPr>
          <w:rFonts w:ascii="Calibri" w:hAnsi="Calibri" w:cs="Tahoma"/>
          <w:color w:val="000000"/>
          <w:szCs w:val="24"/>
        </w:rPr>
        <w:t xml:space="preserve">To </w:t>
      </w:r>
      <w:r w:rsidR="00D05CAB">
        <w:rPr>
          <w:rFonts w:ascii="Calibri" w:hAnsi="Calibri" w:cs="Tahoma"/>
          <w:color w:val="000000"/>
          <w:szCs w:val="24"/>
        </w:rPr>
        <w:t>manage</w:t>
      </w:r>
      <w:bookmarkStart w:id="0" w:name="_GoBack"/>
      <w:bookmarkEnd w:id="0"/>
      <w:r>
        <w:rPr>
          <w:rFonts w:ascii="Calibri" w:hAnsi="Calibri" w:cs="Tahoma"/>
          <w:color w:val="000000"/>
          <w:szCs w:val="24"/>
        </w:rPr>
        <w:t xml:space="preserve"> and co-ordinate events and visits tha</w:t>
      </w:r>
      <w:r w:rsidR="00235A6B">
        <w:rPr>
          <w:rFonts w:ascii="Calibri" w:hAnsi="Calibri" w:cs="Tahoma"/>
          <w:color w:val="000000"/>
          <w:szCs w:val="24"/>
        </w:rPr>
        <w:t xml:space="preserve">t promote work related learning, enterprise </w:t>
      </w:r>
      <w:r>
        <w:rPr>
          <w:rFonts w:ascii="Calibri" w:hAnsi="Calibri" w:cs="Tahoma"/>
          <w:color w:val="000000"/>
          <w:szCs w:val="24"/>
        </w:rPr>
        <w:t>and employability skills for students.</w:t>
      </w:r>
    </w:p>
    <w:p w14:paraId="0285FD9B" w14:textId="77777777" w:rsidR="00046A2E" w:rsidRDefault="00046A2E" w:rsidP="00573989">
      <w:pPr>
        <w:pStyle w:val="ListParagraph"/>
        <w:ind w:left="0"/>
        <w:jc w:val="both"/>
        <w:rPr>
          <w:rFonts w:ascii="Calibri" w:hAnsi="Calibri" w:cs="Tahoma"/>
          <w:b/>
          <w:i/>
          <w:color w:val="000000"/>
          <w:szCs w:val="24"/>
        </w:rPr>
      </w:pPr>
    </w:p>
    <w:p w14:paraId="695ECD1E" w14:textId="77777777" w:rsidR="00046A2E" w:rsidRPr="00F9450C" w:rsidRDefault="00046A2E" w:rsidP="00F9450C">
      <w:pPr>
        <w:pStyle w:val="ListParagraph"/>
        <w:ind w:left="360"/>
        <w:jc w:val="both"/>
        <w:rPr>
          <w:rFonts w:ascii="Calibri" w:hAnsi="Calibri" w:cs="Tahoma"/>
          <w:b/>
          <w:i/>
          <w:color w:val="000000"/>
          <w:szCs w:val="24"/>
        </w:rPr>
      </w:pPr>
    </w:p>
    <w:p w14:paraId="74EFF65F" w14:textId="77777777" w:rsidR="00895DBA" w:rsidRDefault="00895DBA" w:rsidP="001C1A5F">
      <w:pPr>
        <w:pStyle w:val="Header"/>
        <w:tabs>
          <w:tab w:val="clear" w:pos="4153"/>
          <w:tab w:val="clear" w:pos="8306"/>
        </w:tabs>
        <w:jc w:val="both"/>
        <w:rPr>
          <w:rFonts w:ascii="Calibri" w:hAnsi="Calibri" w:cs="Tahoma"/>
          <w:b/>
          <w:szCs w:val="24"/>
        </w:rPr>
      </w:pPr>
      <w:r>
        <w:rPr>
          <w:rFonts w:ascii="Calibri" w:hAnsi="Calibri" w:cs="Tahoma"/>
          <w:b/>
          <w:szCs w:val="24"/>
        </w:rPr>
        <w:t>Additional duties</w:t>
      </w:r>
    </w:p>
    <w:p w14:paraId="34CB8416" w14:textId="77777777" w:rsidR="00AB2EE8" w:rsidRDefault="001C1A5F" w:rsidP="00573989">
      <w:pPr>
        <w:pStyle w:val="ListParagraph"/>
        <w:numPr>
          <w:ilvl w:val="0"/>
          <w:numId w:val="48"/>
        </w:numPr>
        <w:spacing w:after="120"/>
        <w:jc w:val="both"/>
        <w:rPr>
          <w:rFonts w:ascii="Calibri" w:hAnsi="Calibri" w:cs="Tahoma"/>
          <w:color w:val="000000"/>
          <w:szCs w:val="24"/>
        </w:rPr>
      </w:pPr>
      <w:r w:rsidRPr="00573989">
        <w:rPr>
          <w:rFonts w:ascii="Calibri" w:hAnsi="Calibri" w:cs="Tahoma"/>
          <w:color w:val="000000"/>
          <w:szCs w:val="24"/>
        </w:rPr>
        <w:t>To work within the framework of the school ethos, adhering to the Code of Conduct at all times.</w:t>
      </w:r>
    </w:p>
    <w:p w14:paraId="7E971748" w14:textId="6FC08074" w:rsidR="007F1C8B" w:rsidRDefault="00AB2EE8" w:rsidP="00573989">
      <w:pPr>
        <w:pStyle w:val="ListParagraph"/>
        <w:numPr>
          <w:ilvl w:val="0"/>
          <w:numId w:val="48"/>
        </w:numPr>
        <w:spacing w:after="120"/>
        <w:jc w:val="both"/>
        <w:rPr>
          <w:rFonts w:ascii="Calibri" w:hAnsi="Calibri" w:cs="Tahoma"/>
          <w:color w:val="000000"/>
          <w:szCs w:val="24"/>
        </w:rPr>
      </w:pPr>
      <w:r w:rsidRPr="00573989">
        <w:rPr>
          <w:rFonts w:ascii="Calibri" w:hAnsi="Calibri" w:cs="Tahoma"/>
          <w:color w:val="000000"/>
          <w:szCs w:val="24"/>
        </w:rPr>
        <w:t xml:space="preserve">To attend </w:t>
      </w:r>
      <w:r w:rsidR="00E53B30">
        <w:rPr>
          <w:rFonts w:ascii="Calibri" w:hAnsi="Calibri" w:cs="Tahoma"/>
          <w:color w:val="000000"/>
          <w:szCs w:val="24"/>
        </w:rPr>
        <w:t xml:space="preserve">open evenings, options evenings, </w:t>
      </w:r>
      <w:r w:rsidR="0062156C">
        <w:rPr>
          <w:rFonts w:ascii="Calibri" w:hAnsi="Calibri" w:cs="Tahoma"/>
          <w:color w:val="000000"/>
          <w:szCs w:val="24"/>
        </w:rPr>
        <w:t>parents evenings for all year groups and promote CEIAG at Sarah Bonnell</w:t>
      </w:r>
      <w:r w:rsidR="00E53B30">
        <w:rPr>
          <w:rFonts w:ascii="Calibri" w:hAnsi="Calibri" w:cs="Tahoma"/>
          <w:color w:val="000000"/>
          <w:szCs w:val="24"/>
        </w:rPr>
        <w:t>.</w:t>
      </w:r>
    </w:p>
    <w:p w14:paraId="12F303F7" w14:textId="02A27033" w:rsidR="004C1310" w:rsidRPr="00573989" w:rsidRDefault="004C1310" w:rsidP="00573989">
      <w:pPr>
        <w:pStyle w:val="ListParagraph"/>
        <w:numPr>
          <w:ilvl w:val="0"/>
          <w:numId w:val="48"/>
        </w:numPr>
        <w:spacing w:after="120"/>
        <w:jc w:val="both"/>
        <w:rPr>
          <w:rFonts w:ascii="Calibri" w:hAnsi="Calibri" w:cs="Tahoma"/>
          <w:color w:val="000000"/>
          <w:szCs w:val="24"/>
        </w:rPr>
      </w:pPr>
      <w:r>
        <w:rPr>
          <w:rFonts w:ascii="Calibri" w:hAnsi="Calibri" w:cs="Tahoma"/>
          <w:color w:val="000000"/>
          <w:szCs w:val="24"/>
        </w:rPr>
        <w:t>To attend GCSE results day and be available for students to make appointments.</w:t>
      </w:r>
    </w:p>
    <w:p w14:paraId="121B05D5" w14:textId="77777777" w:rsidR="001C1A5F" w:rsidRPr="00573989" w:rsidRDefault="001C1A5F" w:rsidP="00573989">
      <w:pPr>
        <w:pStyle w:val="ListParagraph"/>
        <w:numPr>
          <w:ilvl w:val="0"/>
          <w:numId w:val="48"/>
        </w:numPr>
        <w:spacing w:after="120"/>
        <w:jc w:val="both"/>
        <w:rPr>
          <w:rFonts w:ascii="Calibri" w:hAnsi="Calibri" w:cs="Tahoma"/>
          <w:color w:val="000000"/>
          <w:szCs w:val="24"/>
        </w:rPr>
      </w:pPr>
      <w:r w:rsidRPr="00573989">
        <w:rPr>
          <w:rFonts w:ascii="Calibri" w:hAnsi="Calibri" w:cs="Tahoma"/>
          <w:color w:val="000000"/>
          <w:szCs w:val="24"/>
        </w:rPr>
        <w:t>To take responsibility for Health &amp; Safety in the postholder’s area of work.</w:t>
      </w:r>
    </w:p>
    <w:p w14:paraId="31BB7DDE" w14:textId="77777777" w:rsidR="001C1A5F" w:rsidRDefault="001C1A5F" w:rsidP="00573989">
      <w:pPr>
        <w:pStyle w:val="ListParagraph"/>
        <w:numPr>
          <w:ilvl w:val="0"/>
          <w:numId w:val="48"/>
        </w:numPr>
        <w:spacing w:after="120"/>
        <w:jc w:val="both"/>
        <w:rPr>
          <w:rFonts w:ascii="Calibri" w:hAnsi="Calibri" w:cs="Tahoma"/>
          <w:color w:val="000000"/>
          <w:szCs w:val="24"/>
        </w:rPr>
      </w:pPr>
      <w:r w:rsidRPr="00573989">
        <w:rPr>
          <w:rFonts w:ascii="Calibri" w:hAnsi="Calibri" w:cs="Tahoma"/>
          <w:color w:val="000000"/>
          <w:szCs w:val="24"/>
        </w:rPr>
        <w:t>Any other duties commensurate with the grade which may be required from time to time.</w:t>
      </w:r>
    </w:p>
    <w:p w14:paraId="048E79EB" w14:textId="4D40359F" w:rsidR="00E91681" w:rsidRPr="00573989" w:rsidRDefault="00E91681" w:rsidP="00573989">
      <w:pPr>
        <w:pStyle w:val="ListParagraph"/>
        <w:numPr>
          <w:ilvl w:val="0"/>
          <w:numId w:val="48"/>
        </w:numPr>
        <w:spacing w:after="120"/>
        <w:jc w:val="both"/>
        <w:rPr>
          <w:rFonts w:ascii="Calibri" w:hAnsi="Calibri" w:cs="Tahoma"/>
          <w:color w:val="000000"/>
          <w:szCs w:val="24"/>
        </w:rPr>
      </w:pPr>
      <w:r>
        <w:rPr>
          <w:rFonts w:ascii="Calibri" w:hAnsi="Calibri" w:cs="Tahoma"/>
          <w:color w:val="000000"/>
          <w:szCs w:val="24"/>
        </w:rPr>
        <w:t>Maintain professional qualifications linked to this role</w:t>
      </w:r>
      <w:r w:rsidR="00543B45">
        <w:rPr>
          <w:rFonts w:ascii="Calibri" w:hAnsi="Calibri" w:cs="Tahoma"/>
          <w:color w:val="000000"/>
          <w:szCs w:val="24"/>
        </w:rPr>
        <w:t xml:space="preserve"> and</w:t>
      </w:r>
      <w:r w:rsidR="00DA4D95">
        <w:rPr>
          <w:rFonts w:ascii="Calibri" w:hAnsi="Calibri" w:cs="Tahoma"/>
          <w:color w:val="000000"/>
          <w:szCs w:val="24"/>
        </w:rPr>
        <w:t xml:space="preserve"> be an active member of the CDI.</w:t>
      </w:r>
    </w:p>
    <w:p w14:paraId="00D87E0D" w14:textId="77777777" w:rsidR="001C1A5F" w:rsidRPr="001C1A5F" w:rsidRDefault="001C1A5F" w:rsidP="00573989">
      <w:pPr>
        <w:pStyle w:val="ListParagraph"/>
        <w:numPr>
          <w:ilvl w:val="0"/>
          <w:numId w:val="48"/>
        </w:numPr>
        <w:spacing w:after="120"/>
        <w:jc w:val="both"/>
        <w:rPr>
          <w:rFonts w:ascii="Calibri" w:hAnsi="Calibri" w:cs="Tahoma"/>
          <w:szCs w:val="24"/>
        </w:rPr>
      </w:pPr>
      <w:r w:rsidRPr="00573989">
        <w:rPr>
          <w:rFonts w:ascii="Calibri" w:hAnsi="Calibri" w:cs="Tahoma"/>
          <w:color w:val="000000"/>
          <w:szCs w:val="24"/>
        </w:rPr>
        <w:t>All staff are expected to take part in staff development</w:t>
      </w:r>
      <w:r w:rsidRPr="001C1A5F">
        <w:rPr>
          <w:rFonts w:ascii="Calibri" w:hAnsi="Calibri" w:cs="Tahoma"/>
          <w:szCs w:val="24"/>
        </w:rPr>
        <w:t>.</w:t>
      </w:r>
    </w:p>
    <w:p w14:paraId="0C686861" w14:textId="77777777" w:rsidR="001C1A5F" w:rsidRPr="001C1A5F" w:rsidRDefault="001C1A5F" w:rsidP="001C1A5F">
      <w:pPr>
        <w:jc w:val="both"/>
        <w:rPr>
          <w:rFonts w:ascii="Calibri" w:hAnsi="Calibri" w:cs="Tahoma"/>
          <w:szCs w:val="24"/>
        </w:rPr>
      </w:pPr>
    </w:p>
    <w:p w14:paraId="1C7918CC" w14:textId="77777777" w:rsidR="001C1A5F" w:rsidRPr="001C1A5F" w:rsidRDefault="001C1A5F" w:rsidP="001C1A5F">
      <w:pPr>
        <w:jc w:val="both"/>
        <w:rPr>
          <w:rFonts w:ascii="Calibri" w:hAnsi="Calibri" w:cs="Tahoma"/>
          <w:szCs w:val="24"/>
        </w:rPr>
      </w:pPr>
      <w:r w:rsidRPr="001C1A5F">
        <w:rPr>
          <w:rFonts w:ascii="Calibri" w:hAnsi="Calibri" w:cs="Tahoma"/>
          <w:szCs w:val="24"/>
        </w:rPr>
        <w:t>This job description will be reviewed annually.</w:t>
      </w:r>
    </w:p>
    <w:p w14:paraId="6CB91AFE" w14:textId="77777777" w:rsidR="002F61FA" w:rsidRPr="00EC7645" w:rsidRDefault="002F61FA" w:rsidP="00EC7645">
      <w:pPr>
        <w:pStyle w:val="Header"/>
        <w:tabs>
          <w:tab w:val="clear" w:pos="4153"/>
          <w:tab w:val="clear" w:pos="8306"/>
        </w:tabs>
        <w:jc w:val="both"/>
        <w:rPr>
          <w:rFonts w:ascii="Calibri" w:hAnsi="Calibri" w:cs="Tahoma"/>
          <w:szCs w:val="24"/>
        </w:rPr>
      </w:pPr>
    </w:p>
    <w:p w14:paraId="144D7268" w14:textId="77777777" w:rsidR="001B32C2" w:rsidRPr="002F61FA" w:rsidRDefault="001B32C2" w:rsidP="000A2D1C">
      <w:pPr>
        <w:pStyle w:val="Heading1"/>
        <w:jc w:val="both"/>
        <w:rPr>
          <w:rFonts w:ascii="Calibri" w:hAnsi="Calibri" w:cs="Tahoma"/>
          <w:szCs w:val="24"/>
        </w:rPr>
      </w:pPr>
      <w:r w:rsidRPr="002F61FA">
        <w:rPr>
          <w:rFonts w:ascii="Calibri" w:hAnsi="Calibri" w:cs="Tahoma"/>
          <w:szCs w:val="24"/>
        </w:rPr>
        <w:t>EQUALITY AND DIVERSITY</w:t>
      </w:r>
    </w:p>
    <w:p w14:paraId="7A2ABFD7" w14:textId="77777777" w:rsidR="001B32C2" w:rsidRDefault="001B32C2" w:rsidP="000A2D1C">
      <w:pPr>
        <w:jc w:val="both"/>
        <w:rPr>
          <w:rFonts w:ascii="Calibri" w:hAnsi="Calibri" w:cs="Tahoma"/>
          <w:szCs w:val="24"/>
        </w:rPr>
      </w:pPr>
      <w:r w:rsidRPr="002F61FA">
        <w:rPr>
          <w:rFonts w:ascii="Calibri" w:hAnsi="Calibri" w:cs="Tahoma"/>
          <w:szCs w:val="24"/>
        </w:rPr>
        <w:t>We are committed to and champion equality and diversity in all aspects of employment with</w:t>
      </w:r>
      <w:r w:rsidR="00C43C4D" w:rsidRPr="002F61FA">
        <w:rPr>
          <w:rFonts w:ascii="Calibri" w:hAnsi="Calibri" w:cs="Tahoma"/>
          <w:szCs w:val="24"/>
        </w:rPr>
        <w:t>in</w:t>
      </w:r>
      <w:r w:rsidRPr="002F61FA">
        <w:rPr>
          <w:rFonts w:ascii="Calibri" w:hAnsi="Calibri" w:cs="Tahoma"/>
          <w:szCs w:val="24"/>
        </w:rPr>
        <w:t xml:space="preserve"> the London Borough of Newham.  All employees are expected to understand and promote equality and diversity in the course of their work.</w:t>
      </w:r>
    </w:p>
    <w:p w14:paraId="550EA6EC" w14:textId="77777777" w:rsidR="001C1A5F" w:rsidRDefault="001C1A5F" w:rsidP="000A2D1C">
      <w:pPr>
        <w:jc w:val="both"/>
        <w:rPr>
          <w:rFonts w:ascii="Calibri" w:hAnsi="Calibri" w:cs="Tahoma"/>
          <w:szCs w:val="24"/>
        </w:rPr>
      </w:pPr>
    </w:p>
    <w:p w14:paraId="2E26837A" w14:textId="77777777" w:rsidR="007F1C8B" w:rsidRDefault="007F1C8B" w:rsidP="007F1C8B">
      <w:pPr>
        <w:jc w:val="both"/>
        <w:rPr>
          <w:rFonts w:ascii="Calibri" w:hAnsi="Calibri" w:cs="Tahoma"/>
          <w:b/>
          <w:szCs w:val="24"/>
        </w:rPr>
      </w:pPr>
      <w:r>
        <w:rPr>
          <w:rFonts w:ascii="Calibri" w:hAnsi="Calibri" w:cs="Tahoma"/>
          <w:b/>
          <w:szCs w:val="24"/>
        </w:rPr>
        <w:t>SAFEGUARDING CHILDREN</w:t>
      </w:r>
    </w:p>
    <w:p w14:paraId="168EADB3" w14:textId="77777777" w:rsidR="007F1C8B" w:rsidRPr="001C1A5F" w:rsidRDefault="007F1C8B" w:rsidP="007F1C8B">
      <w:pPr>
        <w:jc w:val="both"/>
        <w:rPr>
          <w:rFonts w:ascii="Calibri" w:hAnsi="Calibri" w:cs="Tahoma"/>
          <w:szCs w:val="24"/>
        </w:rPr>
      </w:pPr>
      <w:r>
        <w:rPr>
          <w:rFonts w:ascii="Calibri" w:hAnsi="Calibri" w:cs="Tahoma"/>
          <w:szCs w:val="24"/>
        </w:rPr>
        <w:t>This school is committed to safeguarding and promoting the welfare of children and young people and expects all staff and volunteers to share this commitment and uphold all relevant procedures.</w:t>
      </w:r>
    </w:p>
    <w:tbl>
      <w:tblPr>
        <w:tblpPr w:leftFromText="180" w:rightFromText="180" w:vertAnchor="text" w:horzAnchor="margin" w:tblpXSpec="center" w:tblpY="456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  <w:gridCol w:w="5245"/>
      </w:tblGrid>
      <w:tr w:rsidR="0087071C" w:rsidRPr="0025292F" w14:paraId="12D840CB" w14:textId="77777777" w:rsidTr="00AE5C40">
        <w:tc>
          <w:tcPr>
            <w:tcW w:w="10206" w:type="dxa"/>
            <w:gridSpan w:val="2"/>
          </w:tcPr>
          <w:p w14:paraId="7AAA5F5A" w14:textId="77777777" w:rsidR="0087071C" w:rsidRPr="0025292F" w:rsidRDefault="0087071C" w:rsidP="00AE5C40">
            <w:pPr>
              <w:jc w:val="both"/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  <w:p w14:paraId="7518E9CA" w14:textId="77777777" w:rsidR="0087071C" w:rsidRPr="0025292F" w:rsidRDefault="0087071C" w:rsidP="00AE5C40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eastAsia="en-US"/>
              </w:rPr>
            </w:pPr>
            <w:r w:rsidRPr="0025292F">
              <w:rPr>
                <w:rFonts w:ascii="Calibri" w:hAnsi="Calibri" w:cs="Calibri"/>
                <w:b/>
                <w:sz w:val="22"/>
                <w:szCs w:val="22"/>
                <w:lang w:eastAsia="en-US"/>
              </w:rPr>
              <w:t>I have read the Job Description and agree to all the terms and conditions set out.  I also agree to comply with all School Policies, Child Protection and Health and Safety regulations.  I understand that this Job Description is not an exhaustive list and I agree, when required, to undertake any reasonable request made by the Leadership Team.</w:t>
            </w:r>
          </w:p>
          <w:p w14:paraId="57CDF260" w14:textId="77777777" w:rsidR="0087071C" w:rsidRPr="0025292F" w:rsidRDefault="0087071C" w:rsidP="00AE5C40">
            <w:pPr>
              <w:jc w:val="both"/>
              <w:rPr>
                <w:rFonts w:ascii="Calibri" w:hAnsi="Calibri" w:cs="Calibri"/>
                <w:sz w:val="20"/>
                <w:lang w:eastAsia="en-US"/>
              </w:rPr>
            </w:pPr>
          </w:p>
        </w:tc>
      </w:tr>
      <w:tr w:rsidR="0087071C" w:rsidRPr="0025292F" w14:paraId="57644F82" w14:textId="77777777" w:rsidTr="00AE5C40">
        <w:tc>
          <w:tcPr>
            <w:tcW w:w="4961" w:type="dxa"/>
          </w:tcPr>
          <w:p w14:paraId="0D3A5F26" w14:textId="77777777" w:rsidR="0087071C" w:rsidRPr="0025292F" w:rsidRDefault="0087071C" w:rsidP="00AE5C40">
            <w:pPr>
              <w:rPr>
                <w:rFonts w:ascii="Calibri" w:eastAsia="Calibri" w:hAnsi="Calibri" w:cs="Calibri"/>
                <w:b/>
                <w:sz w:val="22"/>
                <w:szCs w:val="22"/>
                <w:lang w:val="en-US" w:eastAsia="en-US"/>
              </w:rPr>
            </w:pPr>
            <w:r w:rsidRPr="0025292F">
              <w:rPr>
                <w:rFonts w:ascii="Calibri" w:eastAsia="Calibri" w:hAnsi="Calibri" w:cs="Calibri"/>
                <w:b/>
                <w:sz w:val="22"/>
                <w:szCs w:val="22"/>
                <w:lang w:val="en-US" w:eastAsia="en-US"/>
              </w:rPr>
              <w:lastRenderedPageBreak/>
              <w:t>Name:</w:t>
            </w:r>
          </w:p>
          <w:p w14:paraId="1360FF83" w14:textId="77777777" w:rsidR="0087071C" w:rsidRPr="0025292F" w:rsidRDefault="0087071C" w:rsidP="00AE5C40">
            <w:pPr>
              <w:rPr>
                <w:rFonts w:ascii="Calibri" w:eastAsia="Calibri" w:hAnsi="Calibri" w:cs="Calibri"/>
                <w:b/>
                <w:sz w:val="22"/>
                <w:szCs w:val="22"/>
                <w:lang w:val="en-US" w:eastAsia="en-US"/>
              </w:rPr>
            </w:pPr>
          </w:p>
        </w:tc>
        <w:tc>
          <w:tcPr>
            <w:tcW w:w="5245" w:type="dxa"/>
          </w:tcPr>
          <w:p w14:paraId="0B36FBBE" w14:textId="77777777" w:rsidR="0087071C" w:rsidRPr="0025292F" w:rsidRDefault="0087071C" w:rsidP="00AE5C40">
            <w:pPr>
              <w:rPr>
                <w:rFonts w:ascii="Calibri" w:eastAsia="Calibri" w:hAnsi="Calibri" w:cs="Calibri"/>
                <w:b/>
                <w:sz w:val="22"/>
                <w:szCs w:val="22"/>
                <w:lang w:val="en-US" w:eastAsia="en-US"/>
              </w:rPr>
            </w:pPr>
            <w:r w:rsidRPr="0025292F">
              <w:rPr>
                <w:rFonts w:ascii="Calibri" w:eastAsia="Calibri" w:hAnsi="Calibri" w:cs="Calibri"/>
                <w:b/>
                <w:sz w:val="22"/>
                <w:szCs w:val="22"/>
                <w:lang w:val="en-US" w:eastAsia="en-US"/>
              </w:rPr>
              <w:t>Signature:</w:t>
            </w:r>
          </w:p>
        </w:tc>
      </w:tr>
      <w:tr w:rsidR="0087071C" w:rsidRPr="0025292F" w14:paraId="658CE728" w14:textId="77777777" w:rsidTr="00AE5C40">
        <w:tc>
          <w:tcPr>
            <w:tcW w:w="4961" w:type="dxa"/>
          </w:tcPr>
          <w:p w14:paraId="3E4B23DD" w14:textId="77777777" w:rsidR="0087071C" w:rsidRPr="0025292F" w:rsidRDefault="0087071C" w:rsidP="00AE5C40">
            <w:pPr>
              <w:rPr>
                <w:rFonts w:ascii="Calibri" w:eastAsia="Calibri" w:hAnsi="Calibri" w:cs="Calibri"/>
                <w:b/>
                <w:sz w:val="22"/>
                <w:szCs w:val="22"/>
                <w:lang w:val="en-US" w:eastAsia="en-US"/>
              </w:rPr>
            </w:pPr>
            <w:r w:rsidRPr="0025292F">
              <w:rPr>
                <w:rFonts w:ascii="Calibri" w:eastAsia="Calibri" w:hAnsi="Calibri" w:cs="Calibri"/>
                <w:b/>
                <w:sz w:val="22"/>
                <w:szCs w:val="22"/>
                <w:lang w:val="en-US" w:eastAsia="en-US"/>
              </w:rPr>
              <w:t>Date:</w:t>
            </w:r>
          </w:p>
          <w:p w14:paraId="63ABB5DE" w14:textId="77777777" w:rsidR="0087071C" w:rsidRPr="0025292F" w:rsidRDefault="0087071C" w:rsidP="00AE5C40">
            <w:pPr>
              <w:rPr>
                <w:rFonts w:ascii="Calibri" w:eastAsia="Calibri" w:hAnsi="Calibri" w:cs="Calibri"/>
                <w:b/>
                <w:sz w:val="22"/>
                <w:szCs w:val="22"/>
                <w:lang w:val="en-US" w:eastAsia="en-US"/>
              </w:rPr>
            </w:pPr>
          </w:p>
        </w:tc>
        <w:tc>
          <w:tcPr>
            <w:tcW w:w="5245" w:type="dxa"/>
          </w:tcPr>
          <w:p w14:paraId="4D6CE4A8" w14:textId="77777777" w:rsidR="0087071C" w:rsidRPr="0025292F" w:rsidRDefault="0087071C" w:rsidP="00AE5C40">
            <w:pPr>
              <w:rPr>
                <w:rFonts w:ascii="Calibri" w:eastAsia="Calibri" w:hAnsi="Calibri" w:cs="Calibri"/>
                <w:b/>
                <w:sz w:val="22"/>
                <w:szCs w:val="22"/>
                <w:lang w:val="en-US" w:eastAsia="en-US"/>
              </w:rPr>
            </w:pPr>
          </w:p>
        </w:tc>
      </w:tr>
    </w:tbl>
    <w:p w14:paraId="698CD979" w14:textId="77777777" w:rsidR="001B32C2" w:rsidRDefault="001B32C2" w:rsidP="000A2D1C">
      <w:pPr>
        <w:jc w:val="both"/>
        <w:rPr>
          <w:rFonts w:ascii="Calibri" w:hAnsi="Calibri" w:cs="Tahoma"/>
          <w:sz w:val="22"/>
          <w:szCs w:val="22"/>
        </w:rPr>
      </w:pPr>
    </w:p>
    <w:p w14:paraId="1593361D" w14:textId="77777777" w:rsidR="00AB2EE8" w:rsidRPr="000A2D1C" w:rsidRDefault="00AB2EE8" w:rsidP="000A2D1C">
      <w:pPr>
        <w:jc w:val="both"/>
        <w:rPr>
          <w:rFonts w:ascii="Calibri" w:hAnsi="Calibri" w:cs="Tahoma"/>
          <w:sz w:val="22"/>
          <w:szCs w:val="22"/>
        </w:rPr>
      </w:pPr>
    </w:p>
    <w:sectPr w:rsidR="00AB2EE8" w:rsidRPr="000A2D1C" w:rsidSect="005C292B">
      <w:pgSz w:w="11906" w:h="16838" w:code="9"/>
      <w:pgMar w:top="709" w:right="1797" w:bottom="992" w:left="1797" w:header="720" w:footer="17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81EDA5" w14:textId="77777777" w:rsidR="009A3C36" w:rsidRDefault="009A3C36">
      <w:r>
        <w:separator/>
      </w:r>
    </w:p>
  </w:endnote>
  <w:endnote w:type="continuationSeparator" w:id="0">
    <w:p w14:paraId="148CD689" w14:textId="77777777" w:rsidR="009A3C36" w:rsidRDefault="009A3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heSans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72307F" w14:textId="77777777" w:rsidR="009A3C36" w:rsidRDefault="009A3C36">
      <w:r>
        <w:separator/>
      </w:r>
    </w:p>
  </w:footnote>
  <w:footnote w:type="continuationSeparator" w:id="0">
    <w:p w14:paraId="5160F1AB" w14:textId="77777777" w:rsidR="009A3C36" w:rsidRDefault="009A3C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E671A"/>
    <w:multiLevelType w:val="hybridMultilevel"/>
    <w:tmpl w:val="17E2915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5034AE"/>
    <w:multiLevelType w:val="hybridMultilevel"/>
    <w:tmpl w:val="570CEE9E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46C91"/>
    <w:multiLevelType w:val="hybridMultilevel"/>
    <w:tmpl w:val="0ADE680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87401"/>
    <w:multiLevelType w:val="hybridMultilevel"/>
    <w:tmpl w:val="3C387E2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9379BE"/>
    <w:multiLevelType w:val="singleLevel"/>
    <w:tmpl w:val="08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EE34B85"/>
    <w:multiLevelType w:val="hybridMultilevel"/>
    <w:tmpl w:val="709230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01EB1"/>
    <w:multiLevelType w:val="hybridMultilevel"/>
    <w:tmpl w:val="31528F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141C61"/>
    <w:multiLevelType w:val="hybridMultilevel"/>
    <w:tmpl w:val="C238771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F36AB2"/>
    <w:multiLevelType w:val="hybridMultilevel"/>
    <w:tmpl w:val="666A53DE"/>
    <w:lvl w:ilvl="0" w:tplc="080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BE67D73"/>
    <w:multiLevelType w:val="hybridMultilevel"/>
    <w:tmpl w:val="0644D35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A94645"/>
    <w:multiLevelType w:val="hybridMultilevel"/>
    <w:tmpl w:val="1C94DA3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D921667"/>
    <w:multiLevelType w:val="hybridMultilevel"/>
    <w:tmpl w:val="371C816A"/>
    <w:lvl w:ilvl="0" w:tplc="08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1F0F3175"/>
    <w:multiLevelType w:val="singleLevel"/>
    <w:tmpl w:val="FFD41F82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3" w15:restartNumberingAfterBreak="0">
    <w:nsid w:val="1F250338"/>
    <w:multiLevelType w:val="hybridMultilevel"/>
    <w:tmpl w:val="ED2E8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7A7EA6"/>
    <w:multiLevelType w:val="hybridMultilevel"/>
    <w:tmpl w:val="FA3431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832D55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354152B"/>
    <w:multiLevelType w:val="hybridMultilevel"/>
    <w:tmpl w:val="AB9E50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EB19BE"/>
    <w:multiLevelType w:val="singleLevel"/>
    <w:tmpl w:val="629C89B0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8" w15:restartNumberingAfterBreak="0">
    <w:nsid w:val="258E02D1"/>
    <w:multiLevelType w:val="hybridMultilevel"/>
    <w:tmpl w:val="86CCD71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7D976AC"/>
    <w:multiLevelType w:val="hybridMultilevel"/>
    <w:tmpl w:val="84AEAC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803867"/>
    <w:multiLevelType w:val="hybridMultilevel"/>
    <w:tmpl w:val="EFF88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C573700"/>
    <w:multiLevelType w:val="hybridMultilevel"/>
    <w:tmpl w:val="6BE4651C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57257D"/>
    <w:multiLevelType w:val="singleLevel"/>
    <w:tmpl w:val="258E4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3" w15:restartNumberingAfterBreak="0">
    <w:nsid w:val="30805E79"/>
    <w:multiLevelType w:val="hybridMultilevel"/>
    <w:tmpl w:val="0400B29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981961"/>
    <w:multiLevelType w:val="hybridMultilevel"/>
    <w:tmpl w:val="B178B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A1A25D5"/>
    <w:multiLevelType w:val="hybridMultilevel"/>
    <w:tmpl w:val="2AD0DA4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4512D9"/>
    <w:multiLevelType w:val="hybridMultilevel"/>
    <w:tmpl w:val="9A9A8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0C4108"/>
    <w:multiLevelType w:val="hybridMultilevel"/>
    <w:tmpl w:val="4628F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96737D"/>
    <w:multiLevelType w:val="hybridMultilevel"/>
    <w:tmpl w:val="8B524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DB0544A"/>
    <w:multiLevelType w:val="hybridMultilevel"/>
    <w:tmpl w:val="E2EE77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D1027A8"/>
    <w:multiLevelType w:val="hybridMultilevel"/>
    <w:tmpl w:val="BB30B2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E196335"/>
    <w:multiLevelType w:val="hybridMultilevel"/>
    <w:tmpl w:val="5D5CF0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4D758F"/>
    <w:multiLevelType w:val="hybridMultilevel"/>
    <w:tmpl w:val="F0F0C3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1AD0EC9"/>
    <w:multiLevelType w:val="hybridMultilevel"/>
    <w:tmpl w:val="C41629CC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4" w15:restartNumberingAfterBreak="0">
    <w:nsid w:val="53BF0993"/>
    <w:multiLevelType w:val="hybridMultilevel"/>
    <w:tmpl w:val="F000C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B55B36"/>
    <w:multiLevelType w:val="hybridMultilevel"/>
    <w:tmpl w:val="C2387710"/>
    <w:lvl w:ilvl="0" w:tplc="FDECE60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ACCF97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8155DB"/>
    <w:multiLevelType w:val="hybridMultilevel"/>
    <w:tmpl w:val="4B00A8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7872C81"/>
    <w:multiLevelType w:val="hybridMultilevel"/>
    <w:tmpl w:val="0CD2448A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7DD76F2"/>
    <w:multiLevelType w:val="hybridMultilevel"/>
    <w:tmpl w:val="0794F72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2F56E7"/>
    <w:multiLevelType w:val="singleLevel"/>
    <w:tmpl w:val="4A9A503E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0" w15:restartNumberingAfterBreak="0">
    <w:nsid w:val="5BFE73EB"/>
    <w:multiLevelType w:val="hybridMultilevel"/>
    <w:tmpl w:val="82E63360"/>
    <w:lvl w:ilvl="0" w:tplc="00725C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5F6E3CF2"/>
    <w:multiLevelType w:val="hybridMultilevel"/>
    <w:tmpl w:val="A9F25D58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1E14FD6"/>
    <w:multiLevelType w:val="singleLevel"/>
    <w:tmpl w:val="08090015"/>
    <w:lvl w:ilvl="0">
      <w:start w:val="6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 w15:restartNumberingAfterBreak="0">
    <w:nsid w:val="67FC031D"/>
    <w:multiLevelType w:val="hybridMultilevel"/>
    <w:tmpl w:val="206C2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6D5A5A06"/>
    <w:multiLevelType w:val="hybridMultilevel"/>
    <w:tmpl w:val="B3903DB2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D657A22"/>
    <w:multiLevelType w:val="singleLevel"/>
    <w:tmpl w:val="3478448A"/>
    <w:lvl w:ilvl="0">
      <w:start w:val="1"/>
      <w:numFmt w:val="decimal"/>
      <w:lvlText w:val="F%1."/>
      <w:lvlJc w:val="left"/>
      <w:pPr>
        <w:tabs>
          <w:tab w:val="num" w:pos="360"/>
        </w:tabs>
        <w:ind w:left="360" w:hanging="360"/>
      </w:pPr>
      <w:rPr>
        <w:rFonts w:ascii="TheSans" w:hAnsi="TheSans" w:hint="default"/>
        <w:sz w:val="22"/>
      </w:rPr>
    </w:lvl>
  </w:abstractNum>
  <w:abstractNum w:abstractNumId="46" w15:restartNumberingAfterBreak="0">
    <w:nsid w:val="72F03648"/>
    <w:multiLevelType w:val="hybridMultilevel"/>
    <w:tmpl w:val="C6E8243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8EC5AB8"/>
    <w:multiLevelType w:val="hybridMultilevel"/>
    <w:tmpl w:val="E40EA84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0318ED"/>
    <w:multiLevelType w:val="hybridMultilevel"/>
    <w:tmpl w:val="E40EA84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36316A"/>
    <w:multiLevelType w:val="hybridMultilevel"/>
    <w:tmpl w:val="B3EA92B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2"/>
  </w:num>
  <w:num w:numId="3">
    <w:abstractNumId w:val="17"/>
  </w:num>
  <w:num w:numId="4">
    <w:abstractNumId w:val="39"/>
  </w:num>
  <w:num w:numId="5">
    <w:abstractNumId w:val="45"/>
  </w:num>
  <w:num w:numId="6">
    <w:abstractNumId w:val="42"/>
  </w:num>
  <w:num w:numId="7">
    <w:abstractNumId w:val="4"/>
  </w:num>
  <w:num w:numId="8">
    <w:abstractNumId w:val="44"/>
  </w:num>
  <w:num w:numId="9">
    <w:abstractNumId w:val="15"/>
  </w:num>
  <w:num w:numId="10">
    <w:abstractNumId w:val="1"/>
  </w:num>
  <w:num w:numId="11">
    <w:abstractNumId w:val="37"/>
  </w:num>
  <w:num w:numId="12">
    <w:abstractNumId w:val="5"/>
  </w:num>
  <w:num w:numId="13">
    <w:abstractNumId w:val="41"/>
  </w:num>
  <w:num w:numId="14">
    <w:abstractNumId w:val="21"/>
  </w:num>
  <w:num w:numId="15">
    <w:abstractNumId w:val="31"/>
  </w:num>
  <w:num w:numId="16">
    <w:abstractNumId w:val="18"/>
  </w:num>
  <w:num w:numId="17">
    <w:abstractNumId w:val="23"/>
  </w:num>
  <w:num w:numId="18">
    <w:abstractNumId w:val="48"/>
  </w:num>
  <w:num w:numId="19">
    <w:abstractNumId w:val="47"/>
  </w:num>
  <w:num w:numId="20">
    <w:abstractNumId w:val="6"/>
  </w:num>
  <w:num w:numId="21">
    <w:abstractNumId w:val="9"/>
  </w:num>
  <w:num w:numId="22">
    <w:abstractNumId w:val="40"/>
  </w:num>
  <w:num w:numId="23">
    <w:abstractNumId w:val="29"/>
  </w:num>
  <w:num w:numId="24">
    <w:abstractNumId w:val="16"/>
  </w:num>
  <w:num w:numId="25">
    <w:abstractNumId w:val="2"/>
  </w:num>
  <w:num w:numId="26">
    <w:abstractNumId w:val="14"/>
  </w:num>
  <w:num w:numId="27">
    <w:abstractNumId w:val="3"/>
  </w:num>
  <w:num w:numId="28">
    <w:abstractNumId w:val="38"/>
  </w:num>
  <w:num w:numId="29">
    <w:abstractNumId w:val="25"/>
  </w:num>
  <w:num w:numId="30">
    <w:abstractNumId w:val="7"/>
  </w:num>
  <w:num w:numId="31">
    <w:abstractNumId w:val="35"/>
  </w:num>
  <w:num w:numId="32">
    <w:abstractNumId w:val="8"/>
  </w:num>
  <w:num w:numId="33">
    <w:abstractNumId w:val="0"/>
  </w:num>
  <w:num w:numId="34">
    <w:abstractNumId w:val="26"/>
  </w:num>
  <w:num w:numId="35">
    <w:abstractNumId w:val="27"/>
  </w:num>
  <w:num w:numId="36">
    <w:abstractNumId w:val="28"/>
  </w:num>
  <w:num w:numId="37">
    <w:abstractNumId w:val="13"/>
  </w:num>
  <w:num w:numId="38">
    <w:abstractNumId w:val="33"/>
  </w:num>
  <w:num w:numId="39">
    <w:abstractNumId w:val="46"/>
  </w:num>
  <w:num w:numId="40">
    <w:abstractNumId w:val="24"/>
  </w:num>
  <w:num w:numId="41">
    <w:abstractNumId w:val="36"/>
  </w:num>
  <w:num w:numId="42">
    <w:abstractNumId w:val="11"/>
  </w:num>
  <w:num w:numId="43">
    <w:abstractNumId w:val="32"/>
  </w:num>
  <w:num w:numId="44">
    <w:abstractNumId w:val="34"/>
  </w:num>
  <w:num w:numId="45">
    <w:abstractNumId w:val="19"/>
  </w:num>
  <w:num w:numId="46">
    <w:abstractNumId w:val="49"/>
  </w:num>
  <w:num w:numId="47">
    <w:abstractNumId w:val="30"/>
  </w:num>
  <w:num w:numId="48">
    <w:abstractNumId w:val="20"/>
  </w:num>
  <w:num w:numId="49">
    <w:abstractNumId w:val="10"/>
  </w:num>
  <w:num w:numId="50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recommended="1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F99"/>
    <w:rsid w:val="00000A8A"/>
    <w:rsid w:val="000034DD"/>
    <w:rsid w:val="0001161F"/>
    <w:rsid w:val="00046A2E"/>
    <w:rsid w:val="00047EE1"/>
    <w:rsid w:val="000554FE"/>
    <w:rsid w:val="00065592"/>
    <w:rsid w:val="00065DAB"/>
    <w:rsid w:val="00067E81"/>
    <w:rsid w:val="000813E8"/>
    <w:rsid w:val="00083F94"/>
    <w:rsid w:val="00085CE6"/>
    <w:rsid w:val="000A2D1C"/>
    <w:rsid w:val="000C4470"/>
    <w:rsid w:val="000D1810"/>
    <w:rsid w:val="000D2A6C"/>
    <w:rsid w:val="000D78ED"/>
    <w:rsid w:val="000F10CB"/>
    <w:rsid w:val="000F7918"/>
    <w:rsid w:val="0010242F"/>
    <w:rsid w:val="00104688"/>
    <w:rsid w:val="00134F81"/>
    <w:rsid w:val="00164CE2"/>
    <w:rsid w:val="001A2271"/>
    <w:rsid w:val="001A2809"/>
    <w:rsid w:val="001B32C2"/>
    <w:rsid w:val="001C1A5F"/>
    <w:rsid w:val="001C4A64"/>
    <w:rsid w:val="00212160"/>
    <w:rsid w:val="0022626E"/>
    <w:rsid w:val="00232F4E"/>
    <w:rsid w:val="00235A6B"/>
    <w:rsid w:val="00243640"/>
    <w:rsid w:val="00265E4E"/>
    <w:rsid w:val="00283D7C"/>
    <w:rsid w:val="00284840"/>
    <w:rsid w:val="002B6367"/>
    <w:rsid w:val="002C7C9C"/>
    <w:rsid w:val="002E1088"/>
    <w:rsid w:val="002F61FA"/>
    <w:rsid w:val="00300EE7"/>
    <w:rsid w:val="00305D1D"/>
    <w:rsid w:val="00340F36"/>
    <w:rsid w:val="00342807"/>
    <w:rsid w:val="00346EA5"/>
    <w:rsid w:val="003530EA"/>
    <w:rsid w:val="00353319"/>
    <w:rsid w:val="00361BC0"/>
    <w:rsid w:val="00370E11"/>
    <w:rsid w:val="00391439"/>
    <w:rsid w:val="003A61A4"/>
    <w:rsid w:val="003B3D8A"/>
    <w:rsid w:val="003C4722"/>
    <w:rsid w:val="003C5AC5"/>
    <w:rsid w:val="003D1967"/>
    <w:rsid w:val="003D5D25"/>
    <w:rsid w:val="003D7C2F"/>
    <w:rsid w:val="00423D48"/>
    <w:rsid w:val="00426A64"/>
    <w:rsid w:val="00463ACC"/>
    <w:rsid w:val="004911F9"/>
    <w:rsid w:val="004A4802"/>
    <w:rsid w:val="004B5369"/>
    <w:rsid w:val="004C1310"/>
    <w:rsid w:val="004C4120"/>
    <w:rsid w:val="004D3EB9"/>
    <w:rsid w:val="004D5DA6"/>
    <w:rsid w:val="004E56A8"/>
    <w:rsid w:val="004F0B77"/>
    <w:rsid w:val="004F7CD5"/>
    <w:rsid w:val="0050571A"/>
    <w:rsid w:val="00510635"/>
    <w:rsid w:val="00531A5D"/>
    <w:rsid w:val="00543B45"/>
    <w:rsid w:val="00544EA3"/>
    <w:rsid w:val="005646E3"/>
    <w:rsid w:val="00573989"/>
    <w:rsid w:val="005B1992"/>
    <w:rsid w:val="005C292B"/>
    <w:rsid w:val="005D7A13"/>
    <w:rsid w:val="005E6F00"/>
    <w:rsid w:val="005F2F9B"/>
    <w:rsid w:val="006013D8"/>
    <w:rsid w:val="0062156C"/>
    <w:rsid w:val="006471A3"/>
    <w:rsid w:val="00674568"/>
    <w:rsid w:val="0067611E"/>
    <w:rsid w:val="00692A23"/>
    <w:rsid w:val="006A4FA2"/>
    <w:rsid w:val="006A51EB"/>
    <w:rsid w:val="006C6772"/>
    <w:rsid w:val="006D29F8"/>
    <w:rsid w:val="006E30ED"/>
    <w:rsid w:val="006F7DAD"/>
    <w:rsid w:val="007120A3"/>
    <w:rsid w:val="00746555"/>
    <w:rsid w:val="007728C2"/>
    <w:rsid w:val="00772F04"/>
    <w:rsid w:val="00774913"/>
    <w:rsid w:val="00783F31"/>
    <w:rsid w:val="00796B56"/>
    <w:rsid w:val="007B019D"/>
    <w:rsid w:val="007E2459"/>
    <w:rsid w:val="007F1C8B"/>
    <w:rsid w:val="008108D5"/>
    <w:rsid w:val="008127E8"/>
    <w:rsid w:val="008160DF"/>
    <w:rsid w:val="0082033E"/>
    <w:rsid w:val="00824F07"/>
    <w:rsid w:val="008268BC"/>
    <w:rsid w:val="00832695"/>
    <w:rsid w:val="00841843"/>
    <w:rsid w:val="008465AE"/>
    <w:rsid w:val="00852F39"/>
    <w:rsid w:val="0086555D"/>
    <w:rsid w:val="0087071C"/>
    <w:rsid w:val="00881B3D"/>
    <w:rsid w:val="00881EDF"/>
    <w:rsid w:val="00892C10"/>
    <w:rsid w:val="00894970"/>
    <w:rsid w:val="00895DBA"/>
    <w:rsid w:val="008A0DDA"/>
    <w:rsid w:val="008B6366"/>
    <w:rsid w:val="008C7925"/>
    <w:rsid w:val="008E3B26"/>
    <w:rsid w:val="008F2706"/>
    <w:rsid w:val="008F7322"/>
    <w:rsid w:val="00910E04"/>
    <w:rsid w:val="0092405A"/>
    <w:rsid w:val="00926042"/>
    <w:rsid w:val="0094687E"/>
    <w:rsid w:val="00946A98"/>
    <w:rsid w:val="00963713"/>
    <w:rsid w:val="00984B6C"/>
    <w:rsid w:val="00991746"/>
    <w:rsid w:val="009A3C36"/>
    <w:rsid w:val="009C7773"/>
    <w:rsid w:val="009D15DE"/>
    <w:rsid w:val="009E189F"/>
    <w:rsid w:val="009E3164"/>
    <w:rsid w:val="00A262D8"/>
    <w:rsid w:val="00A26AC4"/>
    <w:rsid w:val="00A45FD4"/>
    <w:rsid w:val="00A54D01"/>
    <w:rsid w:val="00A57F93"/>
    <w:rsid w:val="00A60DDC"/>
    <w:rsid w:val="00A63D27"/>
    <w:rsid w:val="00A733BA"/>
    <w:rsid w:val="00A9186C"/>
    <w:rsid w:val="00AA2C9D"/>
    <w:rsid w:val="00AB2EE8"/>
    <w:rsid w:val="00AD3E3E"/>
    <w:rsid w:val="00AE5C40"/>
    <w:rsid w:val="00AE657A"/>
    <w:rsid w:val="00AF2EF7"/>
    <w:rsid w:val="00AF6CC6"/>
    <w:rsid w:val="00B4442A"/>
    <w:rsid w:val="00B53CC0"/>
    <w:rsid w:val="00B81B33"/>
    <w:rsid w:val="00B82BF9"/>
    <w:rsid w:val="00BA78C9"/>
    <w:rsid w:val="00BB0B50"/>
    <w:rsid w:val="00BC3190"/>
    <w:rsid w:val="00BD1646"/>
    <w:rsid w:val="00BF18AE"/>
    <w:rsid w:val="00BF2254"/>
    <w:rsid w:val="00BF5EB0"/>
    <w:rsid w:val="00C24049"/>
    <w:rsid w:val="00C43C4D"/>
    <w:rsid w:val="00C6329B"/>
    <w:rsid w:val="00C66FE0"/>
    <w:rsid w:val="00C83424"/>
    <w:rsid w:val="00C8779D"/>
    <w:rsid w:val="00C92B47"/>
    <w:rsid w:val="00CA5E48"/>
    <w:rsid w:val="00CA7CB4"/>
    <w:rsid w:val="00CD3DC3"/>
    <w:rsid w:val="00CD450E"/>
    <w:rsid w:val="00CF55E2"/>
    <w:rsid w:val="00D05CAB"/>
    <w:rsid w:val="00D11E9B"/>
    <w:rsid w:val="00D33E3D"/>
    <w:rsid w:val="00D55E0B"/>
    <w:rsid w:val="00D571FC"/>
    <w:rsid w:val="00D72F99"/>
    <w:rsid w:val="00D738A2"/>
    <w:rsid w:val="00D82DBD"/>
    <w:rsid w:val="00DA031C"/>
    <w:rsid w:val="00DA371E"/>
    <w:rsid w:val="00DA4D95"/>
    <w:rsid w:val="00DB0EA6"/>
    <w:rsid w:val="00DC422C"/>
    <w:rsid w:val="00DD17B0"/>
    <w:rsid w:val="00DD3A0B"/>
    <w:rsid w:val="00DF35A6"/>
    <w:rsid w:val="00E00213"/>
    <w:rsid w:val="00E03ADF"/>
    <w:rsid w:val="00E05982"/>
    <w:rsid w:val="00E16C7C"/>
    <w:rsid w:val="00E228E5"/>
    <w:rsid w:val="00E3102C"/>
    <w:rsid w:val="00E32A04"/>
    <w:rsid w:val="00E34A24"/>
    <w:rsid w:val="00E360A3"/>
    <w:rsid w:val="00E36976"/>
    <w:rsid w:val="00E5066A"/>
    <w:rsid w:val="00E53B30"/>
    <w:rsid w:val="00E65285"/>
    <w:rsid w:val="00E91681"/>
    <w:rsid w:val="00E92A86"/>
    <w:rsid w:val="00EA2562"/>
    <w:rsid w:val="00EA43E7"/>
    <w:rsid w:val="00EA7503"/>
    <w:rsid w:val="00EC6349"/>
    <w:rsid w:val="00EC7645"/>
    <w:rsid w:val="00ED1333"/>
    <w:rsid w:val="00F403C5"/>
    <w:rsid w:val="00F43FFC"/>
    <w:rsid w:val="00F67457"/>
    <w:rsid w:val="00F70D6F"/>
    <w:rsid w:val="00F81B2A"/>
    <w:rsid w:val="00F9450C"/>
    <w:rsid w:val="00FC3FE7"/>
    <w:rsid w:val="00FC6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7B56EB4D"/>
  <w15:chartTrackingRefBased/>
  <w15:docId w15:val="{2E4E01C2-5A5D-46C0-8234-95AF2DA4B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3319"/>
    <w:rPr>
      <w:sz w:val="24"/>
    </w:rPr>
  </w:style>
  <w:style w:type="paragraph" w:styleId="Heading1">
    <w:name w:val="heading 1"/>
    <w:basedOn w:val="Normal"/>
    <w:next w:val="Normal"/>
    <w:qFormat/>
    <w:rsid w:val="00353319"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rsid w:val="00353319"/>
    <w:pPr>
      <w:keepNext/>
      <w:widowControl w:val="0"/>
      <w:jc w:val="both"/>
      <w:outlineLvl w:val="1"/>
    </w:pPr>
    <w:rPr>
      <w:b/>
      <w:snapToGrid w:val="0"/>
      <w:sz w:val="22"/>
      <w:u w:val="single"/>
      <w:lang w:eastAsia="en-US"/>
    </w:rPr>
  </w:style>
  <w:style w:type="paragraph" w:styleId="Heading3">
    <w:name w:val="heading 3"/>
    <w:basedOn w:val="Normal"/>
    <w:next w:val="Normal"/>
    <w:qFormat/>
    <w:rsid w:val="00353319"/>
    <w:pPr>
      <w:keepNext/>
      <w:jc w:val="both"/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353319"/>
    <w:pPr>
      <w:keepNext/>
      <w:outlineLvl w:val="3"/>
    </w:pPr>
    <w:rPr>
      <w:rFonts w:ascii="Arial" w:hAnsi="Arial" w:cs="Arial"/>
      <w:b/>
      <w:bCs/>
      <w:sz w:val="22"/>
    </w:rPr>
  </w:style>
  <w:style w:type="paragraph" w:styleId="Heading5">
    <w:name w:val="heading 5"/>
    <w:basedOn w:val="Normal"/>
    <w:next w:val="Normal"/>
    <w:qFormat/>
    <w:rsid w:val="00353319"/>
    <w:pPr>
      <w:keepNext/>
      <w:ind w:left="709" w:hanging="709"/>
      <w:outlineLvl w:val="4"/>
    </w:pPr>
    <w:rPr>
      <w:rFonts w:ascii="Arial" w:hAnsi="Arial" w:cs="Arial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5331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53319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rsid w:val="00353319"/>
    <w:pPr>
      <w:widowControl w:val="0"/>
      <w:ind w:left="720" w:hanging="720"/>
      <w:jc w:val="both"/>
    </w:pPr>
    <w:rPr>
      <w:snapToGrid w:val="0"/>
      <w:sz w:val="22"/>
      <w:lang w:eastAsia="en-US"/>
    </w:rPr>
  </w:style>
  <w:style w:type="paragraph" w:styleId="BodyText">
    <w:name w:val="Body Text"/>
    <w:basedOn w:val="Normal"/>
    <w:rsid w:val="00353319"/>
    <w:pPr>
      <w:widowControl w:val="0"/>
      <w:jc w:val="both"/>
    </w:pPr>
    <w:rPr>
      <w:snapToGrid w:val="0"/>
      <w:sz w:val="22"/>
      <w:lang w:eastAsia="en-US"/>
    </w:rPr>
  </w:style>
  <w:style w:type="paragraph" w:styleId="BodyTextIndent2">
    <w:name w:val="Body Text Indent 2"/>
    <w:basedOn w:val="Normal"/>
    <w:rsid w:val="00353319"/>
    <w:pPr>
      <w:widowControl w:val="0"/>
      <w:ind w:left="709" w:hanging="709"/>
      <w:jc w:val="both"/>
    </w:pPr>
    <w:rPr>
      <w:snapToGrid w:val="0"/>
      <w:sz w:val="22"/>
      <w:lang w:eastAsia="en-US"/>
    </w:rPr>
  </w:style>
  <w:style w:type="paragraph" w:styleId="BodyText2">
    <w:name w:val="Body Text 2"/>
    <w:basedOn w:val="Normal"/>
    <w:rsid w:val="00353319"/>
    <w:pPr>
      <w:jc w:val="both"/>
    </w:pPr>
  </w:style>
  <w:style w:type="paragraph" w:styleId="BodyTextIndent3">
    <w:name w:val="Body Text Indent 3"/>
    <w:basedOn w:val="Normal"/>
    <w:rsid w:val="00353319"/>
    <w:pPr>
      <w:ind w:left="709" w:hanging="709"/>
    </w:pPr>
  </w:style>
  <w:style w:type="paragraph" w:styleId="BodyText3">
    <w:name w:val="Body Text 3"/>
    <w:basedOn w:val="Normal"/>
    <w:rsid w:val="00353319"/>
    <w:rPr>
      <w:b/>
    </w:rPr>
  </w:style>
  <w:style w:type="paragraph" w:styleId="BalloonText">
    <w:name w:val="Balloon Text"/>
    <w:basedOn w:val="Normal"/>
    <w:semiHidden/>
    <w:rsid w:val="00353319"/>
    <w:rPr>
      <w:rFonts w:ascii="Tahoma" w:hAnsi="Tahoma" w:cs="Tahoma"/>
      <w:sz w:val="16"/>
      <w:szCs w:val="16"/>
    </w:rPr>
  </w:style>
  <w:style w:type="character" w:styleId="Hyperlink">
    <w:name w:val="Hyperlink"/>
    <w:rsid w:val="00353319"/>
    <w:rPr>
      <w:color w:val="0000FF"/>
      <w:u w:val="single"/>
    </w:rPr>
  </w:style>
  <w:style w:type="table" w:styleId="TableGrid">
    <w:name w:val="Table Grid"/>
    <w:basedOn w:val="TableNormal"/>
    <w:rsid w:val="0010468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104688"/>
    <w:pPr>
      <w:ind w:left="720"/>
      <w:contextualSpacing/>
    </w:pPr>
  </w:style>
  <w:style w:type="character" w:customStyle="1" w:styleId="FooterChar">
    <w:name w:val="Footer Char"/>
    <w:link w:val="Footer"/>
    <w:uiPriority w:val="99"/>
    <w:rsid w:val="00C24049"/>
    <w:rPr>
      <w:sz w:val="24"/>
    </w:rPr>
  </w:style>
  <w:style w:type="character" w:styleId="CommentReference">
    <w:name w:val="annotation reference"/>
    <w:rsid w:val="003B3D8A"/>
    <w:rPr>
      <w:sz w:val="16"/>
      <w:szCs w:val="16"/>
    </w:rPr>
  </w:style>
  <w:style w:type="paragraph" w:styleId="CommentText">
    <w:name w:val="annotation text"/>
    <w:basedOn w:val="Normal"/>
    <w:link w:val="CommentTextChar"/>
    <w:rsid w:val="003B3D8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3B3D8A"/>
  </w:style>
  <w:style w:type="paragraph" w:styleId="CommentSubject">
    <w:name w:val="annotation subject"/>
    <w:basedOn w:val="CommentText"/>
    <w:next w:val="CommentText"/>
    <w:link w:val="CommentSubjectChar"/>
    <w:rsid w:val="003B3D8A"/>
    <w:rPr>
      <w:b/>
      <w:bCs/>
    </w:rPr>
  </w:style>
  <w:style w:type="character" w:customStyle="1" w:styleId="CommentSubjectChar">
    <w:name w:val="Comment Subject Char"/>
    <w:link w:val="CommentSubject"/>
    <w:rsid w:val="003B3D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5FB3D5-3F76-43FB-B4FB-7BC65AFBC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1158</Words>
  <Characters>6468</Characters>
  <Application>Microsoft Office Word</Application>
  <DocSecurity>6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Job Description</vt:lpstr>
    </vt:vector>
  </TitlesOfParts>
  <Company>London Borough Of Newham</Company>
  <LinksUpToDate>false</LinksUpToDate>
  <CharactersWithSpaces>7611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Job Description</dc:title>
  <dc:subject/>
  <dc:creator>yardena ariel</dc:creator>
  <cp:keywords/>
  <cp:lastModifiedBy>Ms F. Price</cp:lastModifiedBy>
  <cp:revision>2</cp:revision>
  <cp:lastPrinted>2010-11-29T09:50:00Z</cp:lastPrinted>
  <dcterms:created xsi:type="dcterms:W3CDTF">2017-01-24T14:07:00Z</dcterms:created>
  <dcterms:modified xsi:type="dcterms:W3CDTF">2017-01-24T14:07:00Z</dcterms:modified>
</cp:coreProperties>
</file>