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D522A" w14:textId="77777777" w:rsidR="00CE02EA" w:rsidRDefault="00314F81">
      <w:r>
        <w:rPr>
          <w:noProof/>
        </w:rPr>
        <w:drawing>
          <wp:anchor distT="0" distB="0" distL="114300" distR="114300" simplePos="0" relativeHeight="251657728" behindDoc="1" locked="0" layoutInCell="1" allowOverlap="1" wp14:anchorId="3A4C2B46" wp14:editId="1724ED21">
            <wp:simplePos x="0" y="0"/>
            <wp:positionH relativeFrom="column">
              <wp:posOffset>0</wp:posOffset>
            </wp:positionH>
            <wp:positionV relativeFrom="paragraph">
              <wp:posOffset>0</wp:posOffset>
            </wp:positionV>
            <wp:extent cx="7581900" cy="10744200"/>
            <wp:effectExtent l="0" t="0" r="0" b="0"/>
            <wp:wrapNone/>
            <wp:docPr id="10" name="Picture 10" descr="nursery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rsery_letterhe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81900"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5E521" w14:textId="77777777" w:rsidR="00693DDB" w:rsidRDefault="00693DDB"/>
    <w:p w14:paraId="7BD414F3" w14:textId="77777777" w:rsidR="00CE02EA" w:rsidRDefault="00CE02EA"/>
    <w:p w14:paraId="1234B90C" w14:textId="77777777" w:rsidR="00CE02EA" w:rsidRDefault="00CE02EA"/>
    <w:p w14:paraId="0BABC420" w14:textId="77777777" w:rsidR="00CE02EA" w:rsidRDefault="00CE02EA"/>
    <w:p w14:paraId="578FAD08" w14:textId="77777777" w:rsidR="00221C07" w:rsidRDefault="00221C07"/>
    <w:p w14:paraId="3DEDE898" w14:textId="77777777" w:rsidR="00221C07" w:rsidRDefault="00221C07"/>
    <w:p w14:paraId="6B00DD24" w14:textId="77777777" w:rsidR="00301C17" w:rsidRDefault="00284557" w:rsidP="009F5C06">
      <w:pPr>
        <w:tabs>
          <w:tab w:val="left" w:pos="1418"/>
        </w:tabs>
        <w:spacing w:after="240" w:line="276" w:lineRule="auto"/>
        <w:rPr>
          <w:rFonts w:asciiTheme="minorHAnsi" w:eastAsiaTheme="minorHAnsi" w:hAnsiTheme="minorHAnsi"/>
          <w:sz w:val="28"/>
          <w:szCs w:val="28"/>
          <w:lang w:eastAsia="en-US"/>
        </w:rPr>
      </w:pPr>
      <w:r w:rsidRPr="00862715">
        <w:rPr>
          <w:rFonts w:asciiTheme="minorHAnsi" w:eastAsiaTheme="minorHAnsi" w:hAnsiTheme="minorHAnsi"/>
          <w:sz w:val="28"/>
          <w:szCs w:val="28"/>
          <w:lang w:eastAsia="en-US"/>
        </w:rPr>
        <w:tab/>
      </w:r>
    </w:p>
    <w:p w14:paraId="09863A2B" w14:textId="23FAE2AE" w:rsidR="003A2BA7" w:rsidRDefault="003A2BA7" w:rsidP="003A2BA7">
      <w:pPr>
        <w:pBdr>
          <w:top w:val="single" w:sz="4" w:space="1" w:color="auto"/>
          <w:left w:val="single" w:sz="4" w:space="4" w:color="auto"/>
          <w:bottom w:val="single" w:sz="4" w:space="1" w:color="auto"/>
          <w:right w:val="single" w:sz="4" w:space="4" w:color="auto"/>
        </w:pBdr>
        <w:ind w:left="1440"/>
        <w:rPr>
          <w:i/>
          <w:iCs/>
        </w:rPr>
      </w:pPr>
      <w:r>
        <w:rPr>
          <w:i/>
          <w:iCs/>
        </w:rPr>
        <w:t>“</w:t>
      </w:r>
      <w:r w:rsidRPr="00E75F39">
        <w:rPr>
          <w:i/>
          <w:iCs/>
        </w:rPr>
        <w:t>I recently visited Sheringham Nursery School in Newham and saw at first hand the high-quality teaching and excellent system leadership it was providing to nurseries, private and voluntary providers and childminders across the local area.</w:t>
      </w:r>
      <w:r>
        <w:rPr>
          <w:i/>
          <w:iCs/>
        </w:rPr>
        <w:t>”</w:t>
      </w:r>
    </w:p>
    <w:p w14:paraId="6AD6E960" w14:textId="51C4029B" w:rsidR="003A2BA7" w:rsidRPr="003A2BA7" w:rsidRDefault="003A2BA7" w:rsidP="003A2BA7">
      <w:pPr>
        <w:pBdr>
          <w:top w:val="single" w:sz="4" w:space="1" w:color="auto"/>
          <w:left w:val="single" w:sz="4" w:space="4" w:color="auto"/>
          <w:bottom w:val="single" w:sz="4" w:space="1" w:color="auto"/>
          <w:right w:val="single" w:sz="4" w:space="4" w:color="auto"/>
        </w:pBdr>
        <w:tabs>
          <w:tab w:val="left" w:pos="4588"/>
        </w:tabs>
        <w:ind w:left="1440"/>
        <w:rPr>
          <w:b/>
          <w:i/>
          <w:iCs/>
        </w:rPr>
      </w:pPr>
      <w:r>
        <w:rPr>
          <w:i/>
          <w:iCs/>
        </w:rPr>
        <w:tab/>
      </w:r>
    </w:p>
    <w:p w14:paraId="1E7F5926" w14:textId="7D72360B" w:rsidR="003A2BA7" w:rsidRDefault="003A2BA7" w:rsidP="003A2BA7">
      <w:pPr>
        <w:pBdr>
          <w:top w:val="single" w:sz="4" w:space="1" w:color="auto"/>
          <w:left w:val="single" w:sz="4" w:space="4" w:color="auto"/>
          <w:bottom w:val="single" w:sz="4" w:space="1" w:color="auto"/>
          <w:right w:val="single" w:sz="4" w:space="4" w:color="auto"/>
        </w:pBdr>
        <w:tabs>
          <w:tab w:val="left" w:pos="1418"/>
        </w:tabs>
        <w:spacing w:after="240" w:line="276" w:lineRule="auto"/>
        <w:ind w:left="1440"/>
        <w:rPr>
          <w:rFonts w:asciiTheme="minorHAnsi" w:hAnsiTheme="minorHAnsi"/>
          <w:b/>
          <w:sz w:val="22"/>
          <w:szCs w:val="22"/>
        </w:rPr>
      </w:pPr>
      <w:r w:rsidRPr="003A2BA7">
        <w:rPr>
          <w:b/>
          <w:iCs/>
        </w:rPr>
        <w:t>Caroline Dinenage MP, Minister for the Early Years</w:t>
      </w:r>
      <w:r>
        <w:rPr>
          <w:iCs/>
        </w:rPr>
        <w:t xml:space="preserve"> at the Department for Education, speaking in the House of Commons on 1</w:t>
      </w:r>
      <w:r w:rsidRPr="00E75F39">
        <w:rPr>
          <w:iCs/>
          <w:vertAlign w:val="superscript"/>
        </w:rPr>
        <w:t>st</w:t>
      </w:r>
      <w:r>
        <w:rPr>
          <w:iCs/>
        </w:rPr>
        <w:t xml:space="preserve"> February, 2017.</w:t>
      </w:r>
    </w:p>
    <w:p w14:paraId="1996F8F9" w14:textId="77777777" w:rsidR="003A2BA7" w:rsidRDefault="003A2BA7" w:rsidP="003A2BA7">
      <w:pPr>
        <w:tabs>
          <w:tab w:val="left" w:pos="1418"/>
        </w:tabs>
        <w:spacing w:after="240" w:line="276" w:lineRule="auto"/>
        <w:ind w:left="1418"/>
        <w:rPr>
          <w:rFonts w:asciiTheme="minorHAnsi" w:hAnsiTheme="minorHAnsi"/>
          <w:b/>
          <w:sz w:val="22"/>
          <w:szCs w:val="22"/>
        </w:rPr>
      </w:pPr>
      <w:r>
        <w:rPr>
          <w:rFonts w:asciiTheme="minorHAnsi" w:hAnsiTheme="minorHAnsi"/>
          <w:b/>
          <w:sz w:val="22"/>
          <w:szCs w:val="22"/>
        </w:rPr>
        <w:tab/>
      </w:r>
    </w:p>
    <w:p w14:paraId="1C03BA64" w14:textId="4FDA297F" w:rsidR="00202FC6" w:rsidRDefault="00202FC6" w:rsidP="003A2BA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Thank you for your interest in the positon of Best Start in Life Lead </w:t>
      </w:r>
      <w:r w:rsidR="003E0CC2">
        <w:rPr>
          <w:rFonts w:asciiTheme="minorHAnsi" w:hAnsiTheme="minorHAnsi"/>
          <w:sz w:val="22"/>
          <w:szCs w:val="22"/>
        </w:rPr>
        <w:t>for Manor Park Community Children’s Centre, which is led by</w:t>
      </w:r>
      <w:r>
        <w:rPr>
          <w:rFonts w:asciiTheme="minorHAnsi" w:hAnsiTheme="minorHAnsi"/>
          <w:sz w:val="22"/>
          <w:szCs w:val="22"/>
        </w:rPr>
        <w:t xml:space="preserve"> Sheringham Nursery School.</w:t>
      </w:r>
    </w:p>
    <w:p w14:paraId="3CD2AD9D" w14:textId="09C7ADCF"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This is a key post for our further development. Back in April 2016, Sheringham became the lead centre for the whole of the Manor Park neighbourhood. </w:t>
      </w:r>
      <w:r w:rsidR="003E0CC2">
        <w:rPr>
          <w:rFonts w:asciiTheme="minorHAnsi" w:hAnsiTheme="minorHAnsi"/>
          <w:sz w:val="22"/>
          <w:szCs w:val="22"/>
        </w:rPr>
        <w:t xml:space="preserve">The previous postholder has been promoted within Newham, so now we have </w:t>
      </w:r>
      <w:r>
        <w:rPr>
          <w:rFonts w:asciiTheme="minorHAnsi" w:hAnsiTheme="minorHAnsi"/>
          <w:sz w:val="22"/>
          <w:szCs w:val="22"/>
        </w:rPr>
        <w:t>this vacancy.</w:t>
      </w:r>
    </w:p>
    <w:p w14:paraId="795B323A" w14:textId="70A17C3E"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The Children’s Centre provides many vital services to young children and their families. But with the significant expansion of our reach, we recognise that the only way forward is through system change across Manor Park. It is only if health, schools, early years settings, childminders and all the other stakeholders work together, towar</w:t>
      </w:r>
      <w:r w:rsidR="008710FA">
        <w:rPr>
          <w:rFonts w:asciiTheme="minorHAnsi" w:hAnsiTheme="minorHAnsi"/>
          <w:sz w:val="22"/>
          <w:szCs w:val="22"/>
        </w:rPr>
        <w:t>ds the same aims</w:t>
      </w:r>
      <w:r w:rsidR="00526CFD">
        <w:rPr>
          <w:rFonts w:asciiTheme="minorHAnsi" w:hAnsiTheme="minorHAnsi"/>
          <w:sz w:val="22"/>
          <w:szCs w:val="22"/>
        </w:rPr>
        <w:t>, that we can deliver on Newham’s Best Start in Life guarantee.</w:t>
      </w:r>
    </w:p>
    <w:p w14:paraId="152DEE37" w14:textId="0826E75A" w:rsidR="00015237" w:rsidRDefault="00526CFD"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We now have a very successful </w:t>
      </w:r>
      <w:r w:rsidR="00CA3B0F">
        <w:rPr>
          <w:rFonts w:asciiTheme="minorHAnsi" w:hAnsiTheme="minorHAnsi"/>
          <w:sz w:val="22"/>
          <w:szCs w:val="22"/>
        </w:rPr>
        <w:t xml:space="preserve">Early </w:t>
      </w:r>
      <w:r w:rsidR="008710FA">
        <w:rPr>
          <w:rFonts w:asciiTheme="minorHAnsi" w:hAnsiTheme="minorHAnsi"/>
          <w:sz w:val="22"/>
          <w:szCs w:val="22"/>
        </w:rPr>
        <w:t>Years Forum in Manor Park</w:t>
      </w:r>
      <w:r w:rsidR="003E0CC2">
        <w:rPr>
          <w:rFonts w:asciiTheme="minorHAnsi" w:hAnsiTheme="minorHAnsi"/>
          <w:sz w:val="22"/>
          <w:szCs w:val="22"/>
        </w:rPr>
        <w:t xml:space="preserve"> and we are running services from a range of local venues</w:t>
      </w:r>
      <w:r w:rsidR="008710FA">
        <w:rPr>
          <w:rFonts w:asciiTheme="minorHAnsi" w:hAnsiTheme="minorHAnsi"/>
          <w:sz w:val="22"/>
          <w:szCs w:val="22"/>
        </w:rPr>
        <w:t xml:space="preserve">. </w:t>
      </w:r>
      <w:r w:rsidR="003E0CC2">
        <w:rPr>
          <w:rFonts w:asciiTheme="minorHAnsi" w:hAnsiTheme="minorHAnsi"/>
          <w:sz w:val="22"/>
          <w:szCs w:val="22"/>
        </w:rPr>
        <w:t>These are</w:t>
      </w:r>
      <w:r w:rsidR="00CA3B0F">
        <w:rPr>
          <w:rFonts w:asciiTheme="minorHAnsi" w:hAnsiTheme="minorHAnsi"/>
          <w:sz w:val="22"/>
          <w:szCs w:val="22"/>
        </w:rPr>
        <w:t xml:space="preserve"> </w:t>
      </w:r>
      <w:r w:rsidR="008710FA">
        <w:rPr>
          <w:rFonts w:asciiTheme="minorHAnsi" w:hAnsiTheme="minorHAnsi"/>
          <w:sz w:val="22"/>
          <w:szCs w:val="22"/>
        </w:rPr>
        <w:t>strong</w:t>
      </w:r>
      <w:r w:rsidR="00CA3B0F">
        <w:rPr>
          <w:rFonts w:asciiTheme="minorHAnsi" w:hAnsiTheme="minorHAnsi"/>
          <w:sz w:val="22"/>
          <w:szCs w:val="22"/>
        </w:rPr>
        <w:t xml:space="preserve"> foundations. </w:t>
      </w:r>
      <w:r w:rsidR="003E0CC2">
        <w:rPr>
          <w:rFonts w:asciiTheme="minorHAnsi" w:hAnsiTheme="minorHAnsi"/>
          <w:sz w:val="22"/>
          <w:szCs w:val="22"/>
        </w:rPr>
        <w:t>To take our work forward, y</w:t>
      </w:r>
      <w:r w:rsidR="00CA3B0F">
        <w:rPr>
          <w:rFonts w:asciiTheme="minorHAnsi" w:hAnsiTheme="minorHAnsi"/>
          <w:sz w:val="22"/>
          <w:szCs w:val="22"/>
        </w:rPr>
        <w:t xml:space="preserve">ou will need to have </w:t>
      </w:r>
      <w:r w:rsidR="008710FA">
        <w:rPr>
          <w:rFonts w:asciiTheme="minorHAnsi" w:hAnsiTheme="minorHAnsi"/>
          <w:sz w:val="22"/>
          <w:szCs w:val="22"/>
        </w:rPr>
        <w:t>excellent</w:t>
      </w:r>
      <w:r w:rsidR="00CA3B0F">
        <w:rPr>
          <w:rFonts w:asciiTheme="minorHAnsi" w:hAnsiTheme="minorHAnsi"/>
          <w:sz w:val="22"/>
          <w:szCs w:val="22"/>
        </w:rPr>
        <w:t xml:space="preserve"> skills in strategic thinking and management</w:t>
      </w:r>
      <w:r w:rsidR="008710FA">
        <w:rPr>
          <w:rFonts w:asciiTheme="minorHAnsi" w:hAnsiTheme="minorHAnsi"/>
          <w:sz w:val="22"/>
          <w:szCs w:val="22"/>
        </w:rPr>
        <w:t>, and in service delivery. Y</w:t>
      </w:r>
      <w:r w:rsidR="00CA3B0F">
        <w:rPr>
          <w:rFonts w:asciiTheme="minorHAnsi" w:hAnsiTheme="minorHAnsi"/>
          <w:sz w:val="22"/>
          <w:szCs w:val="22"/>
        </w:rPr>
        <w:t xml:space="preserve">ou will need to be a strong leader who can inspire the team you directly manage, </w:t>
      </w:r>
      <w:r w:rsidR="008710FA">
        <w:rPr>
          <w:rFonts w:asciiTheme="minorHAnsi" w:hAnsiTheme="minorHAnsi"/>
          <w:sz w:val="22"/>
          <w:szCs w:val="22"/>
        </w:rPr>
        <w:t>as well as</w:t>
      </w:r>
      <w:r w:rsidR="00CA3B0F">
        <w:rPr>
          <w:rFonts w:asciiTheme="minorHAnsi" w:hAnsiTheme="minorHAnsi"/>
          <w:sz w:val="22"/>
          <w:szCs w:val="22"/>
        </w:rPr>
        <w:t xml:space="preserve"> the leaders </w:t>
      </w:r>
      <w:r w:rsidR="008710FA">
        <w:rPr>
          <w:rFonts w:asciiTheme="minorHAnsi" w:hAnsiTheme="minorHAnsi"/>
          <w:sz w:val="22"/>
          <w:szCs w:val="22"/>
        </w:rPr>
        <w:t xml:space="preserve">and team members </w:t>
      </w:r>
      <w:r w:rsidR="00CA3B0F">
        <w:rPr>
          <w:rFonts w:asciiTheme="minorHAnsi" w:hAnsiTheme="minorHAnsi"/>
          <w:sz w:val="22"/>
          <w:szCs w:val="22"/>
        </w:rPr>
        <w:t>of other loca</w:t>
      </w:r>
      <w:r w:rsidR="008710FA">
        <w:rPr>
          <w:rFonts w:asciiTheme="minorHAnsi" w:hAnsiTheme="minorHAnsi"/>
          <w:sz w:val="22"/>
          <w:szCs w:val="22"/>
        </w:rPr>
        <w:t>l service providers.</w:t>
      </w:r>
    </w:p>
    <w:p w14:paraId="23C259EF" w14:textId="2E1068CF" w:rsidR="00882577" w:rsidRPr="00882577" w:rsidRDefault="00882577" w:rsidP="00882577">
      <w:pPr>
        <w:tabs>
          <w:tab w:val="left" w:pos="1418"/>
        </w:tabs>
        <w:spacing w:after="240" w:line="276" w:lineRule="auto"/>
        <w:ind w:left="1418"/>
        <w:rPr>
          <w:rFonts w:asciiTheme="minorHAnsi" w:hAnsiTheme="minorHAnsi"/>
          <w:sz w:val="22"/>
          <w:szCs w:val="22"/>
        </w:rPr>
      </w:pPr>
      <w:r w:rsidRPr="00882577">
        <w:rPr>
          <w:rFonts w:asciiTheme="minorHAnsi" w:hAnsiTheme="minorHAnsi"/>
          <w:iCs/>
          <w:sz w:val="22"/>
          <w:szCs w:val="22"/>
        </w:rPr>
        <w:t xml:space="preserve">As a member of the leadership team, deputising for the headteacher when required, you would need to have a high-level Children’s Centre qualification like the NPQICL or </w:t>
      </w:r>
      <w:r>
        <w:rPr>
          <w:rFonts w:asciiTheme="minorHAnsi" w:hAnsiTheme="minorHAnsi"/>
          <w:iCs/>
          <w:sz w:val="22"/>
          <w:szCs w:val="22"/>
        </w:rPr>
        <w:t>an equivalent</w:t>
      </w:r>
      <w:r w:rsidRPr="00882577">
        <w:rPr>
          <w:rFonts w:asciiTheme="minorHAnsi" w:hAnsiTheme="minorHAnsi"/>
          <w:iCs/>
          <w:sz w:val="22"/>
          <w:szCs w:val="22"/>
        </w:rPr>
        <w:t xml:space="preserve"> post-graduate-level qualification.</w:t>
      </w:r>
    </w:p>
    <w:p w14:paraId="062664C2" w14:textId="67A4E287" w:rsidR="00015237" w:rsidRDefault="00015237"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Please remember that you need to provide a supporting statement, not a CV, with your application. Supporting stat</w:t>
      </w:r>
      <w:r w:rsidR="008710FA">
        <w:rPr>
          <w:rFonts w:asciiTheme="minorHAnsi" w:hAnsiTheme="minorHAnsi"/>
          <w:sz w:val="22"/>
          <w:szCs w:val="22"/>
        </w:rPr>
        <w:t>ements shoul</w:t>
      </w:r>
      <w:bookmarkStart w:id="0" w:name="_GoBack"/>
      <w:bookmarkEnd w:id="0"/>
      <w:r w:rsidR="008710FA">
        <w:rPr>
          <w:rFonts w:asciiTheme="minorHAnsi" w:hAnsiTheme="minorHAnsi"/>
          <w:sz w:val="22"/>
          <w:szCs w:val="22"/>
        </w:rPr>
        <w:t>d be no longer than 2 A4 pages: we are looking for clear and concise communicators.</w:t>
      </w:r>
      <w:r w:rsidR="00C32E57">
        <w:rPr>
          <w:rFonts w:asciiTheme="minorHAnsi" w:hAnsiTheme="minorHAnsi"/>
          <w:sz w:val="22"/>
          <w:szCs w:val="22"/>
        </w:rPr>
        <w:t xml:space="preserve"> </w:t>
      </w:r>
    </w:p>
    <w:p w14:paraId="5CD2C782" w14:textId="7F76BA16" w:rsidR="00EA0AA2" w:rsidRPr="00EA0AA2" w:rsidRDefault="00C32E57" w:rsidP="003A2BA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Sheringham is a great place to be: we work hard, we support each other, and we value the collegiality and professional challenge that we offer each other. </w:t>
      </w:r>
      <w:r w:rsidR="00015237">
        <w:rPr>
          <w:rFonts w:asciiTheme="minorHAnsi" w:hAnsiTheme="minorHAnsi"/>
          <w:sz w:val="22"/>
          <w:szCs w:val="22"/>
        </w:rPr>
        <w:t>We look forward to reading your application.</w:t>
      </w:r>
      <w:r w:rsidR="00CA3B0F">
        <w:rPr>
          <w:rFonts w:asciiTheme="minorHAnsi" w:hAnsiTheme="minorHAnsi"/>
          <w:sz w:val="22"/>
          <w:szCs w:val="22"/>
        </w:rPr>
        <w:t xml:space="preserve"> </w:t>
      </w:r>
      <w:r w:rsidR="00EA0AA2" w:rsidRPr="00EA0AA2">
        <w:rPr>
          <w:rFonts w:asciiTheme="minorHAnsi" w:hAnsiTheme="minorHAnsi"/>
          <w:sz w:val="22"/>
          <w:szCs w:val="22"/>
        </w:rPr>
        <w:t> </w:t>
      </w:r>
    </w:p>
    <w:p w14:paraId="25BFF68D" w14:textId="134A2AD6" w:rsidR="00EA0AA2" w:rsidRPr="003A2BA7" w:rsidRDefault="00EA0AA2" w:rsidP="00173241">
      <w:pPr>
        <w:tabs>
          <w:tab w:val="left" w:pos="1418"/>
        </w:tabs>
        <w:spacing w:after="240" w:line="276" w:lineRule="auto"/>
        <w:ind w:left="1418"/>
        <w:jc w:val="center"/>
        <w:rPr>
          <w:rFonts w:asciiTheme="minorHAnsi" w:hAnsiTheme="minorHAnsi"/>
          <w:sz w:val="22"/>
          <w:szCs w:val="22"/>
        </w:rPr>
      </w:pPr>
      <w:r w:rsidRPr="00882577">
        <w:rPr>
          <w:rFonts w:asciiTheme="minorHAnsi" w:hAnsiTheme="minorHAnsi"/>
          <w:i/>
          <w:sz w:val="22"/>
          <w:szCs w:val="22"/>
        </w:rPr>
        <w:t>Julian Grenier, headteacher</w:t>
      </w:r>
      <w:r w:rsidR="00882577" w:rsidRPr="00882577">
        <w:rPr>
          <w:rFonts w:asciiTheme="minorHAnsi" w:hAnsiTheme="minorHAnsi"/>
          <w:i/>
          <w:sz w:val="22"/>
          <w:szCs w:val="22"/>
        </w:rPr>
        <w:tab/>
      </w:r>
      <w:r w:rsidR="00882577" w:rsidRPr="00882577">
        <w:rPr>
          <w:rFonts w:asciiTheme="minorHAnsi" w:hAnsiTheme="minorHAnsi"/>
          <w:i/>
          <w:sz w:val="22"/>
          <w:szCs w:val="22"/>
        </w:rPr>
        <w:tab/>
        <w:t>Linda Mullis, Chair of the Governing Body</w:t>
      </w:r>
    </w:p>
    <w:p w14:paraId="32A4AF59" w14:textId="77777777" w:rsidR="00FB6507" w:rsidRPr="004157D9" w:rsidRDefault="00FB6507" w:rsidP="00CA7579">
      <w:pPr>
        <w:tabs>
          <w:tab w:val="left" w:pos="1418"/>
        </w:tabs>
        <w:spacing w:after="240" w:line="276" w:lineRule="auto"/>
        <w:ind w:left="1418"/>
        <w:rPr>
          <w:rFonts w:asciiTheme="minorHAnsi" w:hAnsiTheme="minorHAnsi"/>
          <w:sz w:val="22"/>
          <w:szCs w:val="22"/>
        </w:rPr>
      </w:pPr>
    </w:p>
    <w:p w14:paraId="57538618" w14:textId="3295A5E4" w:rsidR="00904017" w:rsidRPr="00F33349" w:rsidRDefault="00904017" w:rsidP="00CA7579">
      <w:pPr>
        <w:tabs>
          <w:tab w:val="left" w:pos="3280"/>
        </w:tabs>
        <w:spacing w:line="276" w:lineRule="auto"/>
        <w:rPr>
          <w:rFonts w:asciiTheme="minorHAnsi" w:hAnsiTheme="minorHAnsi" w:cstheme="minorHAnsi"/>
          <w:i/>
          <w:sz w:val="28"/>
          <w:szCs w:val="28"/>
        </w:rPr>
      </w:pPr>
    </w:p>
    <w:sectPr w:rsidR="00904017" w:rsidRPr="00F33349" w:rsidSect="000F5188">
      <w:pgSz w:w="11906" w:h="16838"/>
      <w:pgMar w:top="0" w:right="170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9023F"/>
    <w:multiLevelType w:val="hybridMultilevel"/>
    <w:tmpl w:val="BAFE2CB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nsid w:val="05D86583"/>
    <w:multiLevelType w:val="hybridMultilevel"/>
    <w:tmpl w:val="5FFA8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846C37"/>
    <w:multiLevelType w:val="hybridMultilevel"/>
    <w:tmpl w:val="AA5C2FF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nsid w:val="131E06DF"/>
    <w:multiLevelType w:val="hybridMultilevel"/>
    <w:tmpl w:val="6D245B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16565A"/>
    <w:multiLevelType w:val="hybridMultilevel"/>
    <w:tmpl w:val="E294EB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1F6A4BAF"/>
    <w:multiLevelType w:val="hybridMultilevel"/>
    <w:tmpl w:val="5C4EA1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21113D68"/>
    <w:multiLevelType w:val="hybridMultilevel"/>
    <w:tmpl w:val="10B2D97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nsid w:val="23C26FBC"/>
    <w:multiLevelType w:val="hybridMultilevel"/>
    <w:tmpl w:val="AA142E58"/>
    <w:lvl w:ilvl="0" w:tplc="08090001">
      <w:start w:val="1"/>
      <w:numFmt w:val="bullet"/>
      <w:lvlText w:val=""/>
      <w:lvlJc w:val="left"/>
      <w:pPr>
        <w:ind w:left="88" w:hanging="360"/>
      </w:pPr>
      <w:rPr>
        <w:rFonts w:ascii="Symbol" w:hAnsi="Symbol" w:hint="default"/>
      </w:rPr>
    </w:lvl>
    <w:lvl w:ilvl="1" w:tplc="08090003" w:tentative="1">
      <w:start w:val="1"/>
      <w:numFmt w:val="bullet"/>
      <w:lvlText w:val="o"/>
      <w:lvlJc w:val="left"/>
      <w:pPr>
        <w:ind w:left="808" w:hanging="360"/>
      </w:pPr>
      <w:rPr>
        <w:rFonts w:ascii="Courier New" w:hAnsi="Courier New" w:cs="Courier New" w:hint="default"/>
      </w:rPr>
    </w:lvl>
    <w:lvl w:ilvl="2" w:tplc="08090005" w:tentative="1">
      <w:start w:val="1"/>
      <w:numFmt w:val="bullet"/>
      <w:lvlText w:val=""/>
      <w:lvlJc w:val="left"/>
      <w:pPr>
        <w:ind w:left="1528" w:hanging="360"/>
      </w:pPr>
      <w:rPr>
        <w:rFonts w:ascii="Wingdings" w:hAnsi="Wingdings" w:hint="default"/>
      </w:rPr>
    </w:lvl>
    <w:lvl w:ilvl="3" w:tplc="08090001" w:tentative="1">
      <w:start w:val="1"/>
      <w:numFmt w:val="bullet"/>
      <w:lvlText w:val=""/>
      <w:lvlJc w:val="left"/>
      <w:pPr>
        <w:ind w:left="2248" w:hanging="360"/>
      </w:pPr>
      <w:rPr>
        <w:rFonts w:ascii="Symbol" w:hAnsi="Symbol" w:hint="default"/>
      </w:rPr>
    </w:lvl>
    <w:lvl w:ilvl="4" w:tplc="08090003" w:tentative="1">
      <w:start w:val="1"/>
      <w:numFmt w:val="bullet"/>
      <w:lvlText w:val="o"/>
      <w:lvlJc w:val="left"/>
      <w:pPr>
        <w:ind w:left="2968" w:hanging="360"/>
      </w:pPr>
      <w:rPr>
        <w:rFonts w:ascii="Courier New" w:hAnsi="Courier New" w:cs="Courier New" w:hint="default"/>
      </w:rPr>
    </w:lvl>
    <w:lvl w:ilvl="5" w:tplc="08090005" w:tentative="1">
      <w:start w:val="1"/>
      <w:numFmt w:val="bullet"/>
      <w:lvlText w:val=""/>
      <w:lvlJc w:val="left"/>
      <w:pPr>
        <w:ind w:left="3688" w:hanging="360"/>
      </w:pPr>
      <w:rPr>
        <w:rFonts w:ascii="Wingdings" w:hAnsi="Wingdings" w:hint="default"/>
      </w:rPr>
    </w:lvl>
    <w:lvl w:ilvl="6" w:tplc="08090001" w:tentative="1">
      <w:start w:val="1"/>
      <w:numFmt w:val="bullet"/>
      <w:lvlText w:val=""/>
      <w:lvlJc w:val="left"/>
      <w:pPr>
        <w:ind w:left="4408" w:hanging="360"/>
      </w:pPr>
      <w:rPr>
        <w:rFonts w:ascii="Symbol" w:hAnsi="Symbol" w:hint="default"/>
      </w:rPr>
    </w:lvl>
    <w:lvl w:ilvl="7" w:tplc="08090003" w:tentative="1">
      <w:start w:val="1"/>
      <w:numFmt w:val="bullet"/>
      <w:lvlText w:val="o"/>
      <w:lvlJc w:val="left"/>
      <w:pPr>
        <w:ind w:left="5128" w:hanging="360"/>
      </w:pPr>
      <w:rPr>
        <w:rFonts w:ascii="Courier New" w:hAnsi="Courier New" w:cs="Courier New" w:hint="default"/>
      </w:rPr>
    </w:lvl>
    <w:lvl w:ilvl="8" w:tplc="08090005" w:tentative="1">
      <w:start w:val="1"/>
      <w:numFmt w:val="bullet"/>
      <w:lvlText w:val=""/>
      <w:lvlJc w:val="left"/>
      <w:pPr>
        <w:ind w:left="5848" w:hanging="360"/>
      </w:pPr>
      <w:rPr>
        <w:rFonts w:ascii="Wingdings" w:hAnsi="Wingdings" w:hint="default"/>
      </w:rPr>
    </w:lvl>
  </w:abstractNum>
  <w:abstractNum w:abstractNumId="8">
    <w:nsid w:val="2704048E"/>
    <w:multiLevelType w:val="hybridMultilevel"/>
    <w:tmpl w:val="CF9C21F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nsid w:val="2DFC4AAE"/>
    <w:multiLevelType w:val="hybridMultilevel"/>
    <w:tmpl w:val="955686E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nsid w:val="2EC616F4"/>
    <w:multiLevelType w:val="hybridMultilevel"/>
    <w:tmpl w:val="56068478"/>
    <w:lvl w:ilvl="0" w:tplc="0809000F">
      <w:start w:val="1"/>
      <w:numFmt w:val="decimal"/>
      <w:lvlText w:val="%1."/>
      <w:lvlJc w:val="lef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abstractNum w:abstractNumId="11">
    <w:nsid w:val="3E690A36"/>
    <w:multiLevelType w:val="hybridMultilevel"/>
    <w:tmpl w:val="BC384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423F2463"/>
    <w:multiLevelType w:val="hybridMultilevel"/>
    <w:tmpl w:val="64580C5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nsid w:val="4CD30BF1"/>
    <w:multiLevelType w:val="hybridMultilevel"/>
    <w:tmpl w:val="8322396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nsid w:val="509120DF"/>
    <w:multiLevelType w:val="hybridMultilevel"/>
    <w:tmpl w:val="9628E4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523A4B3B"/>
    <w:multiLevelType w:val="hybridMultilevel"/>
    <w:tmpl w:val="BA50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B6A3552"/>
    <w:multiLevelType w:val="hybridMultilevel"/>
    <w:tmpl w:val="8508E51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7">
    <w:nsid w:val="76BF3E7B"/>
    <w:multiLevelType w:val="hybridMultilevel"/>
    <w:tmpl w:val="7EE6D36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nsid w:val="77BF1E28"/>
    <w:multiLevelType w:val="hybridMultilevel"/>
    <w:tmpl w:val="C5783C3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nsid w:val="7DB435EE"/>
    <w:multiLevelType w:val="hybridMultilevel"/>
    <w:tmpl w:val="519419F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num w:numId="1">
    <w:abstractNumId w:val="11"/>
  </w:num>
  <w:num w:numId="2">
    <w:abstractNumId w:val="11"/>
  </w:num>
  <w:num w:numId="3">
    <w:abstractNumId w:val="14"/>
  </w:num>
  <w:num w:numId="4">
    <w:abstractNumId w:val="5"/>
  </w:num>
  <w:num w:numId="5">
    <w:abstractNumId w:val="4"/>
  </w:num>
  <w:num w:numId="6">
    <w:abstractNumId w:val="1"/>
  </w:num>
  <w:num w:numId="7">
    <w:abstractNumId w:val="3"/>
  </w:num>
  <w:num w:numId="8">
    <w:abstractNumId w:val="12"/>
  </w:num>
  <w:num w:numId="9">
    <w:abstractNumId w:val="18"/>
  </w:num>
  <w:num w:numId="10">
    <w:abstractNumId w:val="19"/>
  </w:num>
  <w:num w:numId="11">
    <w:abstractNumId w:val="16"/>
  </w:num>
  <w:num w:numId="12">
    <w:abstractNumId w:val="13"/>
  </w:num>
  <w:num w:numId="13">
    <w:abstractNumId w:val="0"/>
  </w:num>
  <w:num w:numId="14">
    <w:abstractNumId w:val="2"/>
  </w:num>
  <w:num w:numId="15">
    <w:abstractNumId w:val="17"/>
  </w:num>
  <w:num w:numId="16">
    <w:abstractNumId w:val="7"/>
  </w:num>
  <w:num w:numId="17">
    <w:abstractNumId w:val="15"/>
  </w:num>
  <w:num w:numId="18">
    <w:abstractNumId w:val="8"/>
  </w:num>
  <w:num w:numId="19">
    <w:abstractNumId w:val="9"/>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5CF"/>
    <w:rsid w:val="00015237"/>
    <w:rsid w:val="00030791"/>
    <w:rsid w:val="00084354"/>
    <w:rsid w:val="000F49BB"/>
    <w:rsid w:val="000F5188"/>
    <w:rsid w:val="00157BF4"/>
    <w:rsid w:val="00161AFB"/>
    <w:rsid w:val="00173241"/>
    <w:rsid w:val="00174900"/>
    <w:rsid w:val="001D66E1"/>
    <w:rsid w:val="001E6203"/>
    <w:rsid w:val="00202FC6"/>
    <w:rsid w:val="00221C07"/>
    <w:rsid w:val="00242100"/>
    <w:rsid w:val="00251714"/>
    <w:rsid w:val="0026718B"/>
    <w:rsid w:val="002710DF"/>
    <w:rsid w:val="00275523"/>
    <w:rsid w:val="00284557"/>
    <w:rsid w:val="002E5772"/>
    <w:rsid w:val="00301C17"/>
    <w:rsid w:val="00314F81"/>
    <w:rsid w:val="003476E8"/>
    <w:rsid w:val="003A2BA7"/>
    <w:rsid w:val="003C7105"/>
    <w:rsid w:val="003E0CC2"/>
    <w:rsid w:val="003F155F"/>
    <w:rsid w:val="004157D9"/>
    <w:rsid w:val="004164F3"/>
    <w:rsid w:val="0042014A"/>
    <w:rsid w:val="00447EFB"/>
    <w:rsid w:val="00491A39"/>
    <w:rsid w:val="004E003B"/>
    <w:rsid w:val="004F0949"/>
    <w:rsid w:val="00526CFD"/>
    <w:rsid w:val="0055379B"/>
    <w:rsid w:val="005833A6"/>
    <w:rsid w:val="0068226B"/>
    <w:rsid w:val="00693DDB"/>
    <w:rsid w:val="006B336C"/>
    <w:rsid w:val="007248FD"/>
    <w:rsid w:val="00725414"/>
    <w:rsid w:val="007262E1"/>
    <w:rsid w:val="0075796C"/>
    <w:rsid w:val="007635F6"/>
    <w:rsid w:val="00784379"/>
    <w:rsid w:val="00794724"/>
    <w:rsid w:val="00795A1C"/>
    <w:rsid w:val="007C409C"/>
    <w:rsid w:val="008413EA"/>
    <w:rsid w:val="00862715"/>
    <w:rsid w:val="008710FA"/>
    <w:rsid w:val="008804BE"/>
    <w:rsid w:val="00882577"/>
    <w:rsid w:val="008945E3"/>
    <w:rsid w:val="008A7215"/>
    <w:rsid w:val="008A7D11"/>
    <w:rsid w:val="008F5EE9"/>
    <w:rsid w:val="00904017"/>
    <w:rsid w:val="009218C8"/>
    <w:rsid w:val="00932368"/>
    <w:rsid w:val="00967C30"/>
    <w:rsid w:val="009E072A"/>
    <w:rsid w:val="009F22CF"/>
    <w:rsid w:val="009F5C06"/>
    <w:rsid w:val="00A029AB"/>
    <w:rsid w:val="00A03D50"/>
    <w:rsid w:val="00A12EF5"/>
    <w:rsid w:val="00A13559"/>
    <w:rsid w:val="00A22F7D"/>
    <w:rsid w:val="00A612EE"/>
    <w:rsid w:val="00A63810"/>
    <w:rsid w:val="00A75E7A"/>
    <w:rsid w:val="00A925F7"/>
    <w:rsid w:val="00AA01EB"/>
    <w:rsid w:val="00AB5B29"/>
    <w:rsid w:val="00B30E23"/>
    <w:rsid w:val="00B85854"/>
    <w:rsid w:val="00B95E0E"/>
    <w:rsid w:val="00BA2CD3"/>
    <w:rsid w:val="00C32E57"/>
    <w:rsid w:val="00C425A5"/>
    <w:rsid w:val="00C43FDD"/>
    <w:rsid w:val="00C52D66"/>
    <w:rsid w:val="00C71EE1"/>
    <w:rsid w:val="00CA3B0F"/>
    <w:rsid w:val="00CA7579"/>
    <w:rsid w:val="00CB005B"/>
    <w:rsid w:val="00CE02EA"/>
    <w:rsid w:val="00D15550"/>
    <w:rsid w:val="00D537F5"/>
    <w:rsid w:val="00D85256"/>
    <w:rsid w:val="00DA10BC"/>
    <w:rsid w:val="00DB5ABA"/>
    <w:rsid w:val="00DC25CF"/>
    <w:rsid w:val="00E208F8"/>
    <w:rsid w:val="00E65F68"/>
    <w:rsid w:val="00E728A1"/>
    <w:rsid w:val="00E81964"/>
    <w:rsid w:val="00E945B5"/>
    <w:rsid w:val="00EA0AA2"/>
    <w:rsid w:val="00ED5596"/>
    <w:rsid w:val="00F33349"/>
    <w:rsid w:val="00F342DC"/>
    <w:rsid w:val="00F7388F"/>
    <w:rsid w:val="00FB6507"/>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9763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0F5188"/>
    <w:pPr>
      <w:keepNext/>
      <w:jc w:val="center"/>
      <w:outlineLvl w:val="0"/>
    </w:pPr>
    <w:rPr>
      <w:rFonts w:ascii="Garamond" w:hAnsi="Garamond"/>
      <w:b/>
      <w:bCs/>
      <w:sz w:val="36"/>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C25CF"/>
    <w:rPr>
      <w:rFonts w:ascii="Tahoma" w:hAnsi="Tahoma" w:cs="Tahoma"/>
      <w:sz w:val="16"/>
      <w:szCs w:val="16"/>
    </w:rPr>
  </w:style>
  <w:style w:type="character" w:customStyle="1" w:styleId="BalloonTextChar">
    <w:name w:val="Balloon Text Char"/>
    <w:basedOn w:val="DefaultParagraphFont"/>
    <w:link w:val="BalloonText"/>
    <w:rsid w:val="00DC25CF"/>
    <w:rPr>
      <w:rFonts w:ascii="Tahoma" w:hAnsi="Tahoma" w:cs="Tahoma"/>
      <w:sz w:val="16"/>
      <w:szCs w:val="16"/>
    </w:rPr>
  </w:style>
  <w:style w:type="table" w:styleId="TableGrid">
    <w:name w:val="Table Grid"/>
    <w:basedOn w:val="TableNormal"/>
    <w:uiPriority w:val="59"/>
    <w:rsid w:val="00491A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0791"/>
    <w:pPr>
      <w:ind w:left="720"/>
    </w:pPr>
    <w:rPr>
      <w:rFonts w:ascii="Calibri" w:eastAsiaTheme="minorHAnsi" w:hAnsi="Calibri"/>
      <w:sz w:val="22"/>
      <w:szCs w:val="22"/>
      <w:lang w:eastAsia="en-US"/>
    </w:rPr>
  </w:style>
  <w:style w:type="character" w:customStyle="1" w:styleId="Heading1Char">
    <w:name w:val="Heading 1 Char"/>
    <w:basedOn w:val="DefaultParagraphFont"/>
    <w:link w:val="Heading1"/>
    <w:rsid w:val="000F5188"/>
    <w:rPr>
      <w:rFonts w:ascii="Garamond" w:hAnsi="Garamond"/>
      <w:b/>
      <w:bCs/>
      <w:sz w:val="36"/>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110496">
      <w:bodyDiv w:val="1"/>
      <w:marLeft w:val="0"/>
      <w:marRight w:val="0"/>
      <w:marTop w:val="0"/>
      <w:marBottom w:val="0"/>
      <w:divBdr>
        <w:top w:val="none" w:sz="0" w:space="0" w:color="auto"/>
        <w:left w:val="none" w:sz="0" w:space="0" w:color="auto"/>
        <w:bottom w:val="none" w:sz="0" w:space="0" w:color="auto"/>
        <w:right w:val="none" w:sz="0" w:space="0" w:color="auto"/>
      </w:divBdr>
    </w:div>
    <w:div w:id="1277785707">
      <w:bodyDiv w:val="1"/>
      <w:marLeft w:val="0"/>
      <w:marRight w:val="0"/>
      <w:marTop w:val="0"/>
      <w:marBottom w:val="0"/>
      <w:divBdr>
        <w:top w:val="none" w:sz="0" w:space="0" w:color="auto"/>
        <w:left w:val="none" w:sz="0" w:space="0" w:color="auto"/>
        <w:bottom w:val="none" w:sz="0" w:space="0" w:color="auto"/>
        <w:right w:val="none" w:sz="0" w:space="0" w:color="auto"/>
      </w:divBdr>
    </w:div>
    <w:div w:id="1493374374">
      <w:bodyDiv w:val="1"/>
      <w:marLeft w:val="0"/>
      <w:marRight w:val="0"/>
      <w:marTop w:val="0"/>
      <w:marBottom w:val="0"/>
      <w:divBdr>
        <w:top w:val="none" w:sz="0" w:space="0" w:color="auto"/>
        <w:left w:val="none" w:sz="0" w:space="0" w:color="auto"/>
        <w:bottom w:val="none" w:sz="0" w:space="0" w:color="auto"/>
        <w:right w:val="none" w:sz="0" w:space="0" w:color="auto"/>
      </w:divBdr>
    </w:div>
    <w:div w:id="1647737669">
      <w:bodyDiv w:val="1"/>
      <w:marLeft w:val="0"/>
      <w:marRight w:val="0"/>
      <w:marTop w:val="0"/>
      <w:marBottom w:val="0"/>
      <w:divBdr>
        <w:top w:val="none" w:sz="0" w:space="0" w:color="auto"/>
        <w:left w:val="none" w:sz="0" w:space="0" w:color="auto"/>
        <w:bottom w:val="none" w:sz="0" w:space="0" w:color="auto"/>
        <w:right w:val="none" w:sz="0" w:space="0" w:color="auto"/>
      </w:divBdr>
    </w:div>
    <w:div w:id="20806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uliang\Application%20Data\Microsoft\Templates\letterhead_nursery_scho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563CC-A177-CC44-B684-401E7921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Settings\juliang\Application Data\Microsoft\Templates\letterhead_nursery_school.dotx</Template>
  <TotalTime>4</TotalTime>
  <Pages>1</Pages>
  <Words>349</Words>
  <Characters>1992</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Grenier</dc:creator>
  <cp:lastModifiedBy>Julian Grenier</cp:lastModifiedBy>
  <cp:revision>4</cp:revision>
  <cp:lastPrinted>2013-11-06T13:55:00Z</cp:lastPrinted>
  <dcterms:created xsi:type="dcterms:W3CDTF">2017-02-23T11:28:00Z</dcterms:created>
  <dcterms:modified xsi:type="dcterms:W3CDTF">2017-02-23T11:31:00Z</dcterms:modified>
</cp:coreProperties>
</file>