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leader="none" w:pos="4224"/>
        </w:tabs>
        <w:rPr/>
      </w:pPr>
      <w:r w:rsidDel="00000000" w:rsidR="00000000" w:rsidRPr="00000000">
        <w:rPr>
          <w:rtl w:val="0"/>
        </w:rPr>
      </w:r>
    </w:p>
    <w:p w:rsidR="00000000" w:rsidDel="00000000" w:rsidP="00000000" w:rsidRDefault="00000000" w:rsidRPr="00000000" w14:paraId="00000002">
      <w:pPr>
        <w:tabs>
          <w:tab w:val="left" w:leader="none" w:pos="4224"/>
        </w:tabs>
        <w:rPr/>
      </w:pPr>
      <w:r w:rsidDel="00000000" w:rsidR="00000000" w:rsidRPr="00000000">
        <w:rPr>
          <w:rtl w:val="0"/>
        </w:rPr>
      </w:r>
    </w:p>
    <w:p w:rsidR="00000000" w:rsidDel="00000000" w:rsidP="00000000" w:rsidRDefault="00000000" w:rsidRPr="00000000" w14:paraId="00000003">
      <w:pPr>
        <w:tabs>
          <w:tab w:val="left" w:leader="none" w:pos="4224"/>
        </w:tabs>
        <w:rPr/>
      </w:pPr>
      <w:r w:rsidDel="00000000" w:rsidR="00000000" w:rsidRPr="00000000">
        <w:rPr>
          <w:rtl w:val="0"/>
        </w:rPr>
      </w:r>
    </w:p>
    <w:p w:rsidR="00000000" w:rsidDel="00000000" w:rsidP="00000000" w:rsidRDefault="00000000" w:rsidRPr="00000000" w14:paraId="00000004">
      <w:pPr>
        <w:tabs>
          <w:tab w:val="left" w:leader="none" w:pos="4224"/>
        </w:tabs>
        <w:rPr/>
      </w:pPr>
      <w:r w:rsidDel="00000000" w:rsidR="00000000" w:rsidRPr="00000000">
        <w:rPr>
          <w:rtl w:val="0"/>
        </w:rPr>
      </w:r>
    </w:p>
    <w:p w:rsidR="00000000" w:rsidDel="00000000" w:rsidP="00000000" w:rsidRDefault="00000000" w:rsidRPr="00000000" w14:paraId="00000005">
      <w:pPr>
        <w:tabs>
          <w:tab w:val="left" w:leader="none" w:pos="4224"/>
        </w:tabs>
        <w:rPr/>
      </w:pPr>
      <w:r w:rsidDel="00000000" w:rsidR="00000000" w:rsidRPr="00000000">
        <w:rPr>
          <w:rtl w:val="0"/>
        </w:rPr>
      </w:r>
    </w:p>
    <w:p w:rsidR="00000000" w:rsidDel="00000000" w:rsidP="00000000" w:rsidRDefault="00000000" w:rsidRPr="00000000" w14:paraId="00000006">
      <w:pPr>
        <w:tabs>
          <w:tab w:val="left" w:leader="none" w:pos="4224"/>
        </w:tabs>
        <w:rPr/>
      </w:pPr>
      <w:r w:rsidDel="00000000" w:rsidR="00000000" w:rsidRPr="00000000">
        <w:rPr>
          <w:rtl w:val="0"/>
        </w:rPr>
      </w:r>
    </w:p>
    <w:p w:rsidR="00000000" w:rsidDel="00000000" w:rsidP="00000000" w:rsidRDefault="00000000" w:rsidRPr="00000000" w14:paraId="00000007">
      <w:pPr>
        <w:tabs>
          <w:tab w:val="left" w:leader="none" w:pos="4224"/>
        </w:tabs>
        <w:rPr>
          <w:b w:val="1"/>
          <w:color w:val="eb6617"/>
          <w:sz w:val="40"/>
          <w:szCs w:val="40"/>
        </w:rPr>
      </w:pPr>
      <w:r w:rsidDel="00000000" w:rsidR="00000000" w:rsidRPr="00000000">
        <w:rPr>
          <w:b w:val="1"/>
          <w:color w:val="eb6617"/>
          <w:sz w:val="40"/>
          <w:szCs w:val="40"/>
          <w:rtl w:val="0"/>
        </w:rPr>
        <w:t xml:space="preserve">Newham Community Learning - Job Description</w:t>
      </w:r>
    </w:p>
    <w:tbl>
      <w:tblPr>
        <w:tblStyle w:val="Table1"/>
        <w:tblW w:w="972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930"/>
        <w:gridCol w:w="5790"/>
        <w:tblGridChange w:id="0">
          <w:tblGrid>
            <w:gridCol w:w="3930"/>
            <w:gridCol w:w="5790"/>
          </w:tblGrid>
        </w:tblGridChange>
      </w:tblGrid>
      <w:tr>
        <w:trPr>
          <w:cantSplit w:val="0"/>
          <w:tblHeader w:val="0"/>
        </w:trPr>
        <w:tc>
          <w:tcPr>
            <w:shd w:fill="38b3a3"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color w:val="000000"/>
                <w:sz w:val="22"/>
                <w:szCs w:val="22"/>
              </w:rPr>
            </w:pPr>
            <w:r w:rsidDel="00000000" w:rsidR="00000000" w:rsidRPr="00000000">
              <w:rPr>
                <w:b w:val="1"/>
                <w:color w:val="000000"/>
                <w:sz w:val="22"/>
                <w:szCs w:val="22"/>
                <w:rtl w:val="0"/>
              </w:rPr>
              <w:t xml:space="preserve">Job title: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2"/>
                <w:szCs w:val="22"/>
              </w:rPr>
            </w:pPr>
            <w:r w:rsidDel="00000000" w:rsidR="00000000" w:rsidRPr="00000000">
              <w:rPr>
                <w:color w:val="000000"/>
                <w:sz w:val="22"/>
                <w:szCs w:val="22"/>
                <w:rtl w:val="0"/>
              </w:rPr>
              <w:t xml:space="preserve">EYFS Practitioner</w:t>
            </w:r>
          </w:p>
        </w:tc>
      </w:tr>
      <w:tr>
        <w:trPr>
          <w:cantSplit w:val="0"/>
          <w:tblHeader w:val="0"/>
        </w:trPr>
        <w:tc>
          <w:tcPr>
            <w:shd w:fill="38b3a3"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color w:val="000000"/>
                <w:sz w:val="22"/>
                <w:szCs w:val="22"/>
              </w:rPr>
            </w:pPr>
            <w:r w:rsidDel="00000000" w:rsidR="00000000" w:rsidRPr="00000000">
              <w:rPr>
                <w:b w:val="1"/>
                <w:color w:val="000000"/>
                <w:sz w:val="22"/>
                <w:szCs w:val="22"/>
                <w:rtl w:val="0"/>
              </w:rPr>
              <w:t xml:space="preserve">Grade and work pattern:</w:t>
            </w:r>
          </w:p>
        </w:tc>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2"/>
                <w:szCs w:val="22"/>
              </w:rPr>
            </w:pPr>
            <w:r w:rsidDel="00000000" w:rsidR="00000000" w:rsidRPr="00000000">
              <w:rPr>
                <w:color w:val="000000"/>
                <w:sz w:val="22"/>
                <w:szCs w:val="22"/>
                <w:rtl w:val="0"/>
              </w:rPr>
              <w:t xml:space="preserve">Level 3, scale 3</w:t>
            </w:r>
          </w:p>
        </w:tc>
      </w:tr>
      <w:tr>
        <w:trPr>
          <w:cantSplit w:val="0"/>
          <w:tblHeader w:val="0"/>
        </w:trPr>
        <w:tc>
          <w:tcPr>
            <w:shd w:fill="38b3a3"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color w:val="000000"/>
                <w:sz w:val="22"/>
                <w:szCs w:val="22"/>
              </w:rPr>
            </w:pPr>
            <w:r w:rsidDel="00000000" w:rsidR="00000000" w:rsidRPr="00000000">
              <w:rPr>
                <w:b w:val="1"/>
                <w:color w:val="000000"/>
                <w:sz w:val="22"/>
                <w:szCs w:val="22"/>
                <w:rtl w:val="0"/>
              </w:rPr>
              <w:t xml:space="preserve">Location: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2"/>
                <w:szCs w:val="22"/>
              </w:rPr>
            </w:pPr>
            <w:r w:rsidDel="00000000" w:rsidR="00000000" w:rsidRPr="00000000">
              <w:rPr>
                <w:color w:val="000000"/>
                <w:sz w:val="22"/>
                <w:szCs w:val="22"/>
                <w:rtl w:val="0"/>
              </w:rPr>
              <w:t xml:space="preserve">Portway and Selwyn Primary Schools</w:t>
            </w:r>
          </w:p>
        </w:tc>
      </w:tr>
      <w:tr>
        <w:trPr>
          <w:cantSplit w:val="0"/>
          <w:tblHeader w:val="0"/>
        </w:trPr>
        <w:tc>
          <w:tcPr>
            <w:shd w:fill="38b3a3"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color w:val="000000"/>
                <w:sz w:val="22"/>
                <w:szCs w:val="22"/>
              </w:rPr>
            </w:pPr>
            <w:r w:rsidDel="00000000" w:rsidR="00000000" w:rsidRPr="00000000">
              <w:rPr>
                <w:b w:val="1"/>
                <w:color w:val="000000"/>
                <w:sz w:val="22"/>
                <w:szCs w:val="22"/>
                <w:rtl w:val="0"/>
              </w:rPr>
              <w:t xml:space="preserve">Job description reviewed by:</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2"/>
                <w:szCs w:val="22"/>
              </w:rPr>
            </w:pPr>
            <w:r w:rsidDel="00000000" w:rsidR="00000000" w:rsidRPr="00000000">
              <w:rPr>
                <w:rtl w:val="0"/>
              </w:rPr>
            </w:r>
          </w:p>
        </w:tc>
      </w:tr>
      <w:tr>
        <w:trPr>
          <w:cantSplit w:val="0"/>
          <w:tblHeader w:val="0"/>
        </w:trPr>
        <w:tc>
          <w:tcPr>
            <w:shd w:fill="38b3a3"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color w:val="000000"/>
                <w:sz w:val="22"/>
                <w:szCs w:val="22"/>
              </w:rPr>
            </w:pPr>
            <w:r w:rsidDel="00000000" w:rsidR="00000000" w:rsidRPr="00000000">
              <w:rPr>
                <w:b w:val="1"/>
                <w:color w:val="000000"/>
                <w:sz w:val="22"/>
                <w:szCs w:val="22"/>
                <w:rtl w:val="0"/>
              </w:rPr>
              <w:t xml:space="preserve">Is a person specification included?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2"/>
                <w:szCs w:val="22"/>
              </w:rPr>
            </w:pPr>
            <w:r w:rsidDel="00000000" w:rsidR="00000000" w:rsidRPr="00000000">
              <w:rPr>
                <w:color w:val="000000"/>
                <w:sz w:val="22"/>
                <w:szCs w:val="22"/>
                <w:rtl w:val="0"/>
              </w:rPr>
              <w:t xml:space="preserve">Yes, as part of this JD</w:t>
            </w:r>
          </w:p>
        </w:tc>
      </w:tr>
      <w:tr>
        <w:trPr>
          <w:cantSplit w:val="0"/>
          <w:tblHeader w:val="0"/>
        </w:trPr>
        <w:tc>
          <w:tcPr>
            <w:shd w:fill="38b3a3"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color w:val="000000"/>
                <w:sz w:val="22"/>
                <w:szCs w:val="22"/>
              </w:rPr>
            </w:pPr>
            <w:r w:rsidDel="00000000" w:rsidR="00000000" w:rsidRPr="00000000">
              <w:rPr>
                <w:b w:val="1"/>
                <w:color w:val="000000"/>
                <w:sz w:val="22"/>
                <w:szCs w:val="22"/>
                <w:rtl w:val="0"/>
              </w:rPr>
              <w:t xml:space="preserve">Date reviewed: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2"/>
                <w:szCs w:val="22"/>
              </w:rPr>
            </w:pPr>
            <w:r w:rsidDel="00000000" w:rsidR="00000000" w:rsidRPr="00000000">
              <w:rPr>
                <w:color w:val="000000"/>
                <w:sz w:val="22"/>
                <w:szCs w:val="22"/>
                <w:rtl w:val="0"/>
              </w:rPr>
              <w:t xml:space="preserve">May 2023</w:t>
            </w:r>
          </w:p>
        </w:tc>
      </w:tr>
    </w:tbl>
    <w:p w:rsidR="00000000" w:rsidDel="00000000" w:rsidP="00000000" w:rsidRDefault="00000000" w:rsidRPr="00000000" w14:paraId="00000014">
      <w:pPr>
        <w:tabs>
          <w:tab w:val="left" w:leader="none" w:pos="4224"/>
        </w:tabs>
        <w:rPr>
          <w:color w:val="000000"/>
        </w:rPr>
      </w:pPr>
      <w:r w:rsidDel="00000000" w:rsidR="00000000" w:rsidRPr="00000000">
        <w:rPr>
          <w:rtl w:val="0"/>
        </w:rPr>
      </w:r>
    </w:p>
    <w:p w:rsidR="00000000" w:rsidDel="00000000" w:rsidP="00000000" w:rsidRDefault="00000000" w:rsidRPr="00000000" w14:paraId="00000015">
      <w:pPr>
        <w:tabs>
          <w:tab w:val="left" w:leader="none" w:pos="4224"/>
        </w:tabs>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16">
      <w:pPr>
        <w:widowControl w:val="0"/>
        <w:pBdr>
          <w:top w:color="000000" w:space="1" w:sz="18" w:val="single"/>
          <w:left w:color="000000" w:space="4" w:sz="18" w:val="single"/>
          <w:bottom w:color="000000" w:space="1" w:sz="18" w:val="single"/>
          <w:right w:color="000000" w:space="4" w:sz="18" w:val="single"/>
        </w:pBdr>
        <w:tabs>
          <w:tab w:val="center" w:leader="none" w:pos="4320"/>
          <w:tab w:val="right" w:leader="none" w:pos="8640"/>
        </w:tabs>
        <w:spacing w:after="200" w:line="276" w:lineRule="auto"/>
        <w:rPr>
          <w:rFonts w:ascii="Tahoma" w:cs="Tahoma" w:eastAsia="Tahoma" w:hAnsi="Tahoma"/>
          <w:b w:val="1"/>
          <w:color w:val="000000"/>
          <w:sz w:val="22"/>
          <w:szCs w:val="22"/>
        </w:rPr>
      </w:pPr>
      <w:r w:rsidDel="00000000" w:rsidR="00000000" w:rsidRPr="00000000">
        <w:rPr>
          <w:rFonts w:ascii="Tahoma" w:cs="Tahoma" w:eastAsia="Tahoma" w:hAnsi="Tahoma"/>
          <w:b w:val="1"/>
          <w:color w:val="000000"/>
          <w:sz w:val="22"/>
          <w:szCs w:val="22"/>
          <w:rtl w:val="0"/>
        </w:rPr>
        <w:t xml:space="preserve">JOB DESCRIPTION AND PURPOSE – EYFS Practitioner</w:t>
      </w:r>
    </w:p>
    <w:p w:rsidR="00000000" w:rsidDel="00000000" w:rsidP="00000000" w:rsidRDefault="00000000" w:rsidRPr="00000000" w14:paraId="00000017">
      <w:pPr>
        <w:tabs>
          <w:tab w:val="center" w:leader="none" w:pos="4320"/>
          <w:tab w:val="right" w:leader="none" w:pos="8640"/>
        </w:tabs>
        <w:spacing w:after="200" w:line="276" w:lineRule="auto"/>
        <w:rPr>
          <w:rFonts w:ascii="Tahoma" w:cs="Tahoma" w:eastAsia="Tahoma" w:hAnsi="Tahoma"/>
          <w:color w:val="000000"/>
          <w:sz w:val="22"/>
          <w:szCs w:val="22"/>
        </w:rPr>
      </w:pPr>
      <w:r w:rsidDel="00000000" w:rsidR="00000000" w:rsidRPr="00000000">
        <w:rPr>
          <w:rFonts w:ascii="Tahoma" w:cs="Tahoma" w:eastAsia="Tahoma" w:hAnsi="Tahoma"/>
          <w:b w:val="1"/>
          <w:color w:val="000000"/>
          <w:sz w:val="22"/>
          <w:szCs w:val="22"/>
          <w:rtl w:val="0"/>
        </w:rPr>
        <w:t xml:space="preserve">Grade:</w:t>
      </w:r>
      <w:r w:rsidDel="00000000" w:rsidR="00000000" w:rsidRPr="00000000">
        <w:rPr>
          <w:rFonts w:ascii="Tahoma" w:cs="Tahoma" w:eastAsia="Tahoma" w:hAnsi="Tahoma"/>
          <w:color w:val="000000"/>
          <w:sz w:val="22"/>
          <w:szCs w:val="22"/>
          <w:rtl w:val="0"/>
        </w:rPr>
        <w:t xml:space="preserve"> Level 3- Scale 3 (point 5-6)</w:t>
      </w:r>
      <w:r w:rsidDel="00000000" w:rsidR="00000000" w:rsidRPr="00000000">
        <w:rPr>
          <w:rtl w:val="0"/>
        </w:rPr>
      </w:r>
    </w:p>
    <w:p w:rsidR="00000000" w:rsidDel="00000000" w:rsidP="00000000" w:rsidRDefault="00000000" w:rsidRPr="00000000" w14:paraId="00000018">
      <w:pPr>
        <w:tabs>
          <w:tab w:val="center" w:leader="none" w:pos="4320"/>
          <w:tab w:val="right" w:leader="none" w:pos="8640"/>
        </w:tabs>
        <w:spacing w:after="200" w:line="276" w:lineRule="auto"/>
        <w:rPr>
          <w:rFonts w:ascii="Tahoma" w:cs="Tahoma" w:eastAsia="Tahoma" w:hAnsi="Tahoma"/>
          <w:b w:val="1"/>
          <w:color w:val="000000"/>
          <w:sz w:val="22"/>
          <w:szCs w:val="22"/>
        </w:rPr>
      </w:pPr>
      <w:r w:rsidDel="00000000" w:rsidR="00000000" w:rsidRPr="00000000">
        <w:rPr>
          <w:rFonts w:ascii="Tahoma" w:cs="Tahoma" w:eastAsia="Tahoma" w:hAnsi="Tahoma"/>
          <w:b w:val="1"/>
          <w:color w:val="000000"/>
          <w:sz w:val="22"/>
          <w:szCs w:val="22"/>
          <w:rtl w:val="0"/>
        </w:rPr>
        <w:t xml:space="preserve">Based at: </w:t>
      </w:r>
      <w:r w:rsidDel="00000000" w:rsidR="00000000" w:rsidRPr="00000000">
        <w:rPr>
          <w:rFonts w:ascii="Tahoma" w:cs="Tahoma" w:eastAsia="Tahoma" w:hAnsi="Tahoma"/>
          <w:color w:val="000000"/>
          <w:sz w:val="22"/>
          <w:szCs w:val="22"/>
          <w:rtl w:val="0"/>
        </w:rPr>
        <w:t xml:space="preserve">Portway and Selwyn Primary Schools, and other Trust schools/Trust Office in order to meet the exigencies of the organisation’s operations</w:t>
      </w:r>
      <w:r w:rsidDel="00000000" w:rsidR="00000000" w:rsidRPr="00000000">
        <w:rPr>
          <w:rtl w:val="0"/>
        </w:rPr>
      </w:r>
    </w:p>
    <w:p w:rsidR="00000000" w:rsidDel="00000000" w:rsidP="00000000" w:rsidRDefault="00000000" w:rsidRPr="00000000" w14:paraId="00000019">
      <w:pPr>
        <w:tabs>
          <w:tab w:val="center" w:leader="none" w:pos="4320"/>
          <w:tab w:val="right" w:leader="none" w:pos="8640"/>
        </w:tabs>
        <w:spacing w:after="200" w:line="276" w:lineRule="auto"/>
        <w:rPr>
          <w:rFonts w:ascii="Tahoma" w:cs="Tahoma" w:eastAsia="Tahoma" w:hAnsi="Tahoma"/>
          <w:color w:val="000000"/>
          <w:sz w:val="22"/>
          <w:szCs w:val="22"/>
          <w:highlight w:val="yellow"/>
        </w:rPr>
      </w:pPr>
      <w:r w:rsidDel="00000000" w:rsidR="00000000" w:rsidRPr="00000000">
        <w:rPr>
          <w:rFonts w:ascii="Tahoma" w:cs="Tahoma" w:eastAsia="Tahoma" w:hAnsi="Tahoma"/>
          <w:b w:val="1"/>
          <w:color w:val="000000"/>
          <w:sz w:val="22"/>
          <w:szCs w:val="22"/>
          <w:rtl w:val="0"/>
        </w:rPr>
        <w:t xml:space="preserve">Reports to: </w:t>
      </w:r>
      <w:r w:rsidDel="00000000" w:rsidR="00000000" w:rsidRPr="00000000">
        <w:rPr>
          <w:rFonts w:ascii="Tahoma" w:cs="Tahoma" w:eastAsia="Tahoma" w:hAnsi="Tahoma"/>
          <w:color w:val="000000"/>
          <w:sz w:val="22"/>
          <w:szCs w:val="22"/>
          <w:rtl w:val="0"/>
        </w:rPr>
        <w:t xml:space="preserve">Senior EYFS Practitioner / EYFS Assistant Head teacher/ EYFS Teacher</w:t>
      </w:r>
      <w:r w:rsidDel="00000000" w:rsidR="00000000" w:rsidRPr="00000000">
        <w:rPr>
          <w:rtl w:val="0"/>
        </w:rPr>
      </w:r>
    </w:p>
    <w:p w:rsidR="00000000" w:rsidDel="00000000" w:rsidP="00000000" w:rsidRDefault="00000000" w:rsidRPr="00000000" w14:paraId="0000001A">
      <w:pPr>
        <w:spacing w:after="0" w:line="240" w:lineRule="auto"/>
        <w:rPr>
          <w:rFonts w:ascii="Tahoma" w:cs="Tahoma" w:eastAsia="Tahoma" w:hAnsi="Tahoma"/>
          <w:color w:val="000000"/>
          <w:sz w:val="22"/>
          <w:szCs w:val="22"/>
        </w:rPr>
      </w:pPr>
      <w:r w:rsidDel="00000000" w:rsidR="00000000" w:rsidRPr="00000000">
        <w:rPr>
          <w:rFonts w:ascii="Tahoma" w:cs="Tahoma" w:eastAsia="Tahoma" w:hAnsi="Tahoma"/>
          <w:b w:val="1"/>
          <w:color w:val="000000"/>
          <w:sz w:val="22"/>
          <w:szCs w:val="22"/>
          <w:rtl w:val="0"/>
        </w:rPr>
        <w:t xml:space="preserve">Manages: </w:t>
      </w:r>
      <w:r w:rsidDel="00000000" w:rsidR="00000000" w:rsidRPr="00000000">
        <w:rPr>
          <w:rFonts w:ascii="Tahoma" w:cs="Tahoma" w:eastAsia="Tahoma" w:hAnsi="Tahoma"/>
          <w:color w:val="000000"/>
          <w:sz w:val="22"/>
          <w:szCs w:val="22"/>
          <w:rtl w:val="0"/>
        </w:rPr>
        <w:t xml:space="preserve">N/A</w:t>
      </w:r>
    </w:p>
    <w:p w:rsidR="00000000" w:rsidDel="00000000" w:rsidP="00000000" w:rsidRDefault="00000000" w:rsidRPr="00000000" w14:paraId="0000001B">
      <w:pPr>
        <w:spacing w:after="0" w:line="240" w:lineRule="auto"/>
        <w:rPr>
          <w:rFonts w:ascii="Tahoma" w:cs="Tahoma" w:eastAsia="Tahoma" w:hAnsi="Tahoma"/>
          <w:color w:val="000000"/>
          <w:sz w:val="22"/>
          <w:szCs w:val="22"/>
        </w:rPr>
      </w:pPr>
      <w:r w:rsidDel="00000000" w:rsidR="00000000" w:rsidRPr="00000000">
        <w:rPr>
          <w:rtl w:val="0"/>
        </w:rPr>
      </w:r>
    </w:p>
    <w:p w:rsidR="00000000" w:rsidDel="00000000" w:rsidP="00000000" w:rsidRDefault="00000000" w:rsidRPr="00000000" w14:paraId="0000001C">
      <w:pPr>
        <w:tabs>
          <w:tab w:val="center" w:leader="none" w:pos="4320"/>
          <w:tab w:val="right" w:leader="none" w:pos="8640"/>
        </w:tabs>
        <w:spacing w:after="200" w:line="276" w:lineRule="auto"/>
        <w:rPr>
          <w:rFonts w:ascii="Tahoma" w:cs="Tahoma" w:eastAsia="Tahoma" w:hAnsi="Tahoma"/>
          <w:color w:val="000000"/>
          <w:sz w:val="22"/>
          <w:szCs w:val="22"/>
        </w:rPr>
      </w:pPr>
      <w:r w:rsidDel="00000000" w:rsidR="00000000" w:rsidRPr="00000000">
        <w:rPr>
          <w:rFonts w:ascii="Tahoma" w:cs="Tahoma" w:eastAsia="Tahoma" w:hAnsi="Tahoma"/>
          <w:b w:val="1"/>
          <w:color w:val="000000"/>
          <w:sz w:val="22"/>
          <w:szCs w:val="22"/>
          <w:rtl w:val="0"/>
        </w:rPr>
        <w:t xml:space="preserve">Liaison with</w:t>
      </w:r>
      <w:r w:rsidDel="00000000" w:rsidR="00000000" w:rsidRPr="00000000">
        <w:rPr>
          <w:rFonts w:ascii="Tahoma" w:cs="Tahoma" w:eastAsia="Tahoma" w:hAnsi="Tahoma"/>
          <w:color w:val="000000"/>
          <w:sz w:val="22"/>
          <w:szCs w:val="22"/>
          <w:rtl w:val="0"/>
        </w:rPr>
        <w:t xml:space="preserve">: Teachers and school leadership team as required</w:t>
      </w:r>
    </w:p>
    <w:p w:rsidR="00000000" w:rsidDel="00000000" w:rsidP="00000000" w:rsidRDefault="00000000" w:rsidRPr="00000000" w14:paraId="0000001D">
      <w:pPr>
        <w:tabs>
          <w:tab w:val="center" w:leader="none" w:pos="4320"/>
          <w:tab w:val="right" w:leader="none" w:pos="8640"/>
        </w:tabs>
        <w:spacing w:after="200" w:line="276" w:lineRule="auto"/>
        <w:rPr>
          <w:rFonts w:ascii="Tahoma" w:cs="Tahoma" w:eastAsia="Tahoma" w:hAnsi="Tahoma"/>
          <w:color w:val="000000"/>
          <w:sz w:val="22"/>
          <w:szCs w:val="22"/>
        </w:rPr>
      </w:pPr>
      <w:r w:rsidDel="00000000" w:rsidR="00000000" w:rsidRPr="00000000">
        <w:rPr>
          <w:rFonts w:ascii="Tahoma" w:cs="Tahoma" w:eastAsia="Tahoma" w:hAnsi="Tahoma"/>
          <w:b w:val="1"/>
          <w:color w:val="000000"/>
          <w:sz w:val="22"/>
          <w:szCs w:val="22"/>
          <w:rtl w:val="0"/>
        </w:rPr>
        <w:t xml:space="preserve">Responsible for</w:t>
      </w:r>
      <w:r w:rsidDel="00000000" w:rsidR="00000000" w:rsidRPr="00000000">
        <w:rPr>
          <w:rFonts w:ascii="Tahoma" w:cs="Tahoma" w:eastAsia="Tahoma" w:hAnsi="Tahoma"/>
          <w:color w:val="000000"/>
          <w:sz w:val="22"/>
          <w:szCs w:val="22"/>
          <w:rtl w:val="0"/>
        </w:rPr>
        <w:t xml:space="preserve">: High quality EYFS services provision</w:t>
      </w:r>
    </w:p>
    <w:p w:rsidR="00000000" w:rsidDel="00000000" w:rsidP="00000000" w:rsidRDefault="00000000" w:rsidRPr="00000000" w14:paraId="0000001E">
      <w:pPr>
        <w:tabs>
          <w:tab w:val="center" w:leader="none" w:pos="4320"/>
          <w:tab w:val="right" w:leader="none" w:pos="8640"/>
        </w:tabs>
        <w:spacing w:after="200" w:line="276" w:lineRule="auto"/>
        <w:rPr>
          <w:rFonts w:ascii="Tahoma" w:cs="Tahoma" w:eastAsia="Tahoma" w:hAnsi="Tahoma"/>
          <w:color w:val="000000"/>
          <w:sz w:val="22"/>
          <w:szCs w:val="22"/>
        </w:rPr>
      </w:pPr>
      <w:r w:rsidDel="00000000" w:rsidR="00000000" w:rsidRPr="00000000">
        <w:rPr>
          <w:rFonts w:ascii="Tahoma" w:cs="Tahoma" w:eastAsia="Tahoma" w:hAnsi="Tahoma"/>
          <w:b w:val="1"/>
          <w:color w:val="000000"/>
          <w:sz w:val="22"/>
          <w:szCs w:val="22"/>
          <w:rtl w:val="0"/>
        </w:rPr>
        <w:t xml:space="preserve">Budget</w:t>
      </w:r>
      <w:r w:rsidDel="00000000" w:rsidR="00000000" w:rsidRPr="00000000">
        <w:rPr>
          <w:rFonts w:ascii="Tahoma" w:cs="Tahoma" w:eastAsia="Tahoma" w:hAnsi="Tahoma"/>
          <w:color w:val="000000"/>
          <w:sz w:val="22"/>
          <w:szCs w:val="22"/>
          <w:rtl w:val="0"/>
        </w:rPr>
        <w:t xml:space="preserve">: n/a</w:t>
      </w:r>
    </w:p>
    <w:p w:rsidR="00000000" w:rsidDel="00000000" w:rsidP="00000000" w:rsidRDefault="00000000" w:rsidRPr="00000000" w14:paraId="0000001F">
      <w:pPr>
        <w:tabs>
          <w:tab w:val="center" w:leader="none" w:pos="4320"/>
          <w:tab w:val="right" w:leader="none" w:pos="8640"/>
        </w:tabs>
        <w:spacing w:after="200" w:line="276" w:lineRule="auto"/>
        <w:rPr>
          <w:rFonts w:ascii="Tahoma" w:cs="Tahoma" w:eastAsia="Tahoma" w:hAnsi="Tahoma"/>
          <w:color w:val="000000"/>
          <w:sz w:val="22"/>
          <w:szCs w:val="22"/>
        </w:rPr>
      </w:pPr>
      <w:r w:rsidDel="00000000" w:rsidR="00000000" w:rsidRPr="00000000">
        <w:rPr>
          <w:rFonts w:ascii="Tahoma" w:cs="Tahoma" w:eastAsia="Tahoma" w:hAnsi="Tahoma"/>
          <w:b w:val="1"/>
          <w:color w:val="000000"/>
          <w:sz w:val="22"/>
          <w:szCs w:val="22"/>
          <w:rtl w:val="0"/>
        </w:rPr>
        <w:t xml:space="preserve">Other requirements</w:t>
      </w:r>
      <w:r w:rsidDel="00000000" w:rsidR="00000000" w:rsidRPr="00000000">
        <w:rPr>
          <w:rFonts w:ascii="Tahoma" w:cs="Tahoma" w:eastAsia="Tahoma" w:hAnsi="Tahoma"/>
          <w:color w:val="000000"/>
          <w:sz w:val="22"/>
          <w:szCs w:val="22"/>
          <w:rtl w:val="0"/>
        </w:rPr>
        <w:t xml:space="preserve">: This post is subject to an enhanced DBS check, and is exempt from the Rehabilitation of Offenders Act (1974)</w:t>
      </w:r>
    </w:p>
    <w:p w:rsidR="00000000" w:rsidDel="00000000" w:rsidP="00000000" w:rsidRDefault="00000000" w:rsidRPr="00000000" w14:paraId="00000020">
      <w:pPr>
        <w:widowControl w:val="0"/>
        <w:tabs>
          <w:tab w:val="center" w:leader="none" w:pos="4320"/>
          <w:tab w:val="right" w:leader="none" w:pos="8640"/>
        </w:tabs>
        <w:spacing w:after="200" w:line="276" w:lineRule="auto"/>
        <w:rPr>
          <w:rFonts w:ascii="Tahoma" w:cs="Tahoma" w:eastAsia="Tahoma" w:hAnsi="Tahoma"/>
          <w:b w:val="1"/>
          <w:color w:val="000000"/>
          <w:sz w:val="22"/>
          <w:szCs w:val="22"/>
        </w:rPr>
      </w:pPr>
      <w:r w:rsidDel="00000000" w:rsidR="00000000" w:rsidRPr="00000000">
        <w:rPr>
          <w:rFonts w:ascii="Tahoma" w:cs="Tahoma" w:eastAsia="Tahoma" w:hAnsi="Tahoma"/>
          <w:b w:val="1"/>
          <w:color w:val="000000"/>
          <w:sz w:val="22"/>
          <w:szCs w:val="22"/>
          <w:rtl w:val="0"/>
        </w:rPr>
        <w:t xml:space="preserve">PROTECTING OUR CHILDREN - SAFEGUARDING</w:t>
      </w:r>
    </w:p>
    <w:p w:rsidR="00000000" w:rsidDel="00000000" w:rsidP="00000000" w:rsidRDefault="00000000" w:rsidRPr="00000000" w14:paraId="00000021">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Everyone who comes into contact with children and their families has a role to play in safeguarding children. We recognise that staff at our school play a particularly important role as they are in a position to identify concerns early and provide help for children to prevent concerns from escalating. </w:t>
      </w:r>
      <w:r w:rsidDel="00000000" w:rsidR="00000000" w:rsidRPr="00000000">
        <w:rPr>
          <w:rFonts w:ascii="Tahoma" w:cs="Tahoma" w:eastAsia="Tahoma" w:hAnsi="Tahoma"/>
          <w:b w:val="1"/>
          <w:color w:val="000000"/>
          <w:sz w:val="22"/>
          <w:szCs w:val="22"/>
          <w:rtl w:val="0"/>
        </w:rPr>
        <w:t xml:space="preserve">All staff are advised to maintain an attitude of ‘</w:t>
      </w:r>
      <w:r w:rsidDel="00000000" w:rsidR="00000000" w:rsidRPr="00000000">
        <w:rPr>
          <w:rFonts w:ascii="Tahoma" w:cs="Tahoma" w:eastAsia="Tahoma" w:hAnsi="Tahoma"/>
          <w:b w:val="1"/>
          <w:i w:val="1"/>
          <w:color w:val="000000"/>
          <w:sz w:val="22"/>
          <w:szCs w:val="22"/>
          <w:rtl w:val="0"/>
        </w:rPr>
        <w:t xml:space="preserve">it could happen here</w:t>
      </w:r>
      <w:r w:rsidDel="00000000" w:rsidR="00000000" w:rsidRPr="00000000">
        <w:rPr>
          <w:rFonts w:ascii="Tahoma" w:cs="Tahoma" w:eastAsia="Tahoma" w:hAnsi="Tahoma"/>
          <w:b w:val="1"/>
          <w:color w:val="000000"/>
          <w:sz w:val="22"/>
          <w:szCs w:val="22"/>
          <w:rtl w:val="0"/>
        </w:rPr>
        <w:t xml:space="preserve">’ where safeguarding is concerned. </w:t>
      </w:r>
      <w:r w:rsidDel="00000000" w:rsidR="00000000" w:rsidRPr="00000000">
        <w:rPr>
          <w:rFonts w:ascii="Tahoma" w:cs="Tahoma" w:eastAsia="Tahoma" w:hAnsi="Tahoma"/>
          <w:color w:val="000000"/>
          <w:sz w:val="22"/>
          <w:szCs w:val="22"/>
          <w:rtl w:val="0"/>
        </w:rPr>
        <w:t xml:space="preserve">When concerned about the welfare of a child, staff members must always act in the </w:t>
      </w:r>
      <w:r w:rsidDel="00000000" w:rsidR="00000000" w:rsidRPr="00000000">
        <w:rPr>
          <w:rFonts w:ascii="Tahoma" w:cs="Tahoma" w:eastAsia="Tahoma" w:hAnsi="Tahoma"/>
          <w:b w:val="1"/>
          <w:color w:val="000000"/>
          <w:sz w:val="22"/>
          <w:szCs w:val="22"/>
          <w:rtl w:val="0"/>
        </w:rPr>
        <w:t xml:space="preserve">best interests</w:t>
      </w:r>
      <w:r w:rsidDel="00000000" w:rsidR="00000000" w:rsidRPr="00000000">
        <w:rPr>
          <w:rFonts w:ascii="Tahoma" w:cs="Tahoma" w:eastAsia="Tahoma" w:hAnsi="Tahoma"/>
          <w:color w:val="000000"/>
          <w:sz w:val="22"/>
          <w:szCs w:val="22"/>
          <w:rtl w:val="0"/>
        </w:rPr>
        <w:t xml:space="preserve"> of the child.</w:t>
      </w:r>
    </w:p>
    <w:p w:rsidR="00000000" w:rsidDel="00000000" w:rsidP="00000000" w:rsidRDefault="00000000" w:rsidRPr="00000000" w14:paraId="00000022">
      <w:pPr>
        <w:spacing w:after="0" w:line="276" w:lineRule="auto"/>
        <w:rPr>
          <w:rFonts w:ascii="Tahoma" w:cs="Tahoma" w:eastAsia="Tahoma" w:hAnsi="Tahoma"/>
          <w:color w:val="000000"/>
          <w:sz w:val="22"/>
          <w:szCs w:val="22"/>
        </w:rPr>
      </w:pPr>
      <w:r w:rsidDel="00000000" w:rsidR="00000000" w:rsidRPr="00000000">
        <w:rPr>
          <w:rtl w:val="0"/>
        </w:rPr>
      </w:r>
    </w:p>
    <w:p w:rsidR="00000000" w:rsidDel="00000000" w:rsidP="00000000" w:rsidRDefault="00000000" w:rsidRPr="00000000" w14:paraId="00000023">
      <w:pPr>
        <w:widowControl w:val="0"/>
        <w:tabs>
          <w:tab w:val="center" w:leader="none" w:pos="4320"/>
          <w:tab w:val="right" w:leader="none" w:pos="8640"/>
        </w:tabs>
        <w:spacing w:after="200" w:line="276" w:lineRule="auto"/>
        <w:rPr>
          <w:rFonts w:ascii="Tahoma" w:cs="Tahoma" w:eastAsia="Tahoma" w:hAnsi="Tahoma"/>
          <w:b w:val="1"/>
          <w:color w:val="000000"/>
          <w:sz w:val="22"/>
          <w:szCs w:val="22"/>
        </w:rPr>
      </w:pPr>
      <w:r w:rsidDel="00000000" w:rsidR="00000000" w:rsidRPr="00000000">
        <w:rPr>
          <w:rFonts w:ascii="Tahoma" w:cs="Tahoma" w:eastAsia="Tahoma" w:hAnsi="Tahoma"/>
          <w:b w:val="1"/>
          <w:color w:val="000000"/>
          <w:sz w:val="22"/>
          <w:szCs w:val="22"/>
          <w:rtl w:val="0"/>
        </w:rPr>
        <w:t xml:space="preserve">PROTECTING OUR STAFF AND OUR RESOURCES – HEALTH AND SAFETY </w:t>
      </w:r>
    </w:p>
    <w:p w:rsidR="00000000" w:rsidDel="00000000" w:rsidP="00000000" w:rsidRDefault="00000000" w:rsidRPr="00000000" w14:paraId="00000024">
      <w:pPr>
        <w:widowControl w:val="0"/>
        <w:tabs>
          <w:tab w:val="center" w:leader="none" w:pos="4320"/>
          <w:tab w:val="right" w:leader="none" w:pos="8640"/>
        </w:tabs>
        <w:spacing w:after="20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Adherence to health and safety requirements, which includes proper risk management processes, is required from all staff at school in so far as this is relevant to their roles.  All staff are expected to understand their responsibilities for protecting and promoting the health and safety of all children and colleagues.</w:t>
      </w:r>
    </w:p>
    <w:p w:rsidR="00000000" w:rsidDel="00000000" w:rsidP="00000000" w:rsidRDefault="00000000" w:rsidRPr="00000000" w14:paraId="00000025">
      <w:pPr>
        <w:widowControl w:val="0"/>
        <w:tabs>
          <w:tab w:val="center" w:leader="none" w:pos="4320"/>
          <w:tab w:val="right" w:leader="none" w:pos="8640"/>
        </w:tabs>
        <w:spacing w:after="200" w:line="240" w:lineRule="auto"/>
        <w:rPr>
          <w:rFonts w:ascii="Tahoma" w:cs="Tahoma" w:eastAsia="Tahoma" w:hAnsi="Tahoma"/>
          <w:b w:val="1"/>
          <w:color w:val="000000"/>
          <w:sz w:val="22"/>
          <w:szCs w:val="22"/>
        </w:rPr>
      </w:pPr>
      <w:r w:rsidDel="00000000" w:rsidR="00000000" w:rsidRPr="00000000">
        <w:rPr>
          <w:rFonts w:ascii="Tahoma" w:cs="Tahoma" w:eastAsia="Tahoma" w:hAnsi="Tahoma"/>
          <w:b w:val="1"/>
          <w:color w:val="000000"/>
          <w:sz w:val="22"/>
          <w:szCs w:val="22"/>
          <w:rtl w:val="0"/>
        </w:rPr>
        <w:t xml:space="preserve">EQUAL OPPORTUNITIES</w:t>
      </w:r>
    </w:p>
    <w:p w:rsidR="00000000" w:rsidDel="00000000" w:rsidP="00000000" w:rsidRDefault="00000000" w:rsidRPr="00000000" w14:paraId="00000026">
      <w:pPr>
        <w:widowControl w:val="0"/>
        <w:spacing w:after="20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Newham Community </w:t>
      </w:r>
      <w:r w:rsidDel="00000000" w:rsidR="00000000" w:rsidRPr="00000000">
        <w:rPr>
          <w:rFonts w:ascii="Tahoma" w:cs="Tahoma" w:eastAsia="Tahoma" w:hAnsi="Tahoma"/>
          <w:color w:val="000000"/>
          <w:sz w:val="22"/>
          <w:szCs w:val="22"/>
          <w:rtl w:val="0"/>
        </w:rPr>
        <w:t xml:space="preserve">Learning has a strong commitment to achieving equality of opportunity in both its services to the community and in its employment of people, and expects all staff to understand and to promote its policies in their work.</w:t>
      </w:r>
    </w:p>
    <w:p w:rsidR="00000000" w:rsidDel="00000000" w:rsidP="00000000" w:rsidRDefault="00000000" w:rsidRPr="00000000" w14:paraId="00000027">
      <w:pPr>
        <w:spacing w:after="200" w:line="240" w:lineRule="auto"/>
        <w:rPr>
          <w:rFonts w:ascii="Tahoma" w:cs="Tahoma" w:eastAsia="Tahoma" w:hAnsi="Tahoma"/>
          <w:b w:val="1"/>
          <w:color w:val="000000"/>
          <w:sz w:val="22"/>
          <w:szCs w:val="22"/>
        </w:rPr>
      </w:pPr>
      <w:r w:rsidDel="00000000" w:rsidR="00000000" w:rsidRPr="00000000">
        <w:rPr>
          <w:rFonts w:ascii="Tahoma" w:cs="Tahoma" w:eastAsia="Tahoma" w:hAnsi="Tahoma"/>
          <w:b w:val="1"/>
          <w:color w:val="000000"/>
          <w:sz w:val="22"/>
          <w:szCs w:val="22"/>
          <w:rtl w:val="0"/>
        </w:rPr>
        <w:t xml:space="preserve">DATA PROTECTION</w:t>
      </w:r>
    </w:p>
    <w:p w:rsidR="00000000" w:rsidDel="00000000" w:rsidP="00000000" w:rsidRDefault="00000000" w:rsidRPr="00000000" w14:paraId="00000028">
      <w:pPr>
        <w:spacing w:after="20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UK GDPR and the Data Protection Act 2018 control how personal information is used by our Trust. Everyone responsible for handling and using personal data has to follow strict rules called 'data protection principles', which apply to any and all data concerning a living individual.  An introduction to data protection is provided in our induction systems; refresher training is also provided.  Staff are required to seek advice from the leadership team should they have any queries regarding the processing of personal data of fellow members of staff, children or parents.</w:t>
      </w:r>
    </w:p>
    <w:p w:rsidR="00000000" w:rsidDel="00000000" w:rsidP="00000000" w:rsidRDefault="00000000" w:rsidRPr="00000000" w14:paraId="00000029">
      <w:pPr>
        <w:widowControl w:val="0"/>
        <w:spacing w:after="200" w:line="276" w:lineRule="auto"/>
        <w:rPr>
          <w:rFonts w:ascii="Tahoma" w:cs="Tahoma" w:eastAsia="Tahoma" w:hAnsi="Tahoma"/>
          <w:b w:val="1"/>
          <w:color w:val="000000"/>
          <w:sz w:val="22"/>
          <w:szCs w:val="22"/>
        </w:rPr>
      </w:pPr>
      <w:r w:rsidDel="00000000" w:rsidR="00000000" w:rsidRPr="00000000">
        <w:rPr>
          <w:rFonts w:ascii="Tahoma" w:cs="Tahoma" w:eastAsia="Tahoma" w:hAnsi="Tahoma"/>
          <w:b w:val="1"/>
          <w:color w:val="000000"/>
          <w:sz w:val="22"/>
          <w:szCs w:val="22"/>
          <w:rtl w:val="0"/>
        </w:rPr>
        <w:t xml:space="preserve">PURPOSE OF THE JOB</w:t>
      </w:r>
    </w:p>
    <w:p w:rsidR="00000000" w:rsidDel="00000000" w:rsidP="00000000" w:rsidRDefault="00000000" w:rsidRPr="00000000" w14:paraId="0000002A">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The EYFS Practitioner is a qualified childcare professional will be expected to provide high quality, flexible childcare for families from the local communities and further afield. This is an ideal role for someone who is able to work independently and has a real ability to instil confidence to all children and parents/carers at the nursery as well as working as part of a fun and experienced team. The postholder will be creative and reflective leaders able to implement new ideas and use a range of strategies to continually improve practice and support the management team.</w:t>
      </w:r>
    </w:p>
    <w:p w:rsidR="00000000" w:rsidDel="00000000" w:rsidP="00000000" w:rsidRDefault="00000000" w:rsidRPr="00000000" w14:paraId="0000002B">
      <w:pPr>
        <w:spacing w:after="0" w:line="276" w:lineRule="auto"/>
        <w:rPr>
          <w:rFonts w:ascii="Tahoma" w:cs="Tahoma" w:eastAsia="Tahoma" w:hAnsi="Tahoma"/>
          <w:color w:val="000000"/>
          <w:sz w:val="22"/>
          <w:szCs w:val="22"/>
        </w:rPr>
      </w:pPr>
      <w:r w:rsidDel="00000000" w:rsidR="00000000" w:rsidRPr="00000000">
        <w:rPr>
          <w:rtl w:val="0"/>
        </w:rPr>
      </w:r>
    </w:p>
    <w:p w:rsidR="00000000" w:rsidDel="00000000" w:rsidP="00000000" w:rsidRDefault="00000000" w:rsidRPr="00000000" w14:paraId="0000002C">
      <w:pPr>
        <w:widowControl w:val="0"/>
        <w:spacing w:after="200" w:line="276" w:lineRule="auto"/>
        <w:rPr>
          <w:rFonts w:ascii="Tahoma" w:cs="Tahoma" w:eastAsia="Tahoma" w:hAnsi="Tahoma"/>
          <w:b w:val="1"/>
          <w:color w:val="000000"/>
          <w:sz w:val="22"/>
          <w:szCs w:val="22"/>
        </w:rPr>
      </w:pPr>
      <w:r w:rsidDel="00000000" w:rsidR="00000000" w:rsidRPr="00000000">
        <w:rPr>
          <w:rFonts w:ascii="Tahoma" w:cs="Tahoma" w:eastAsia="Tahoma" w:hAnsi="Tahoma"/>
          <w:b w:val="1"/>
          <w:color w:val="000000"/>
          <w:sz w:val="22"/>
          <w:szCs w:val="22"/>
          <w:rtl w:val="0"/>
        </w:rPr>
        <w:t xml:space="preserve">KEY RESPONSIBILITIES</w:t>
      </w:r>
    </w:p>
    <w:p w:rsidR="00000000" w:rsidDel="00000000" w:rsidP="00000000" w:rsidRDefault="00000000" w:rsidRPr="00000000" w14:paraId="0000002D">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1. To contribute to the creation of a safe, welcoming and inclusive environment for all children.</w:t>
      </w:r>
    </w:p>
    <w:p w:rsidR="00000000" w:rsidDel="00000000" w:rsidP="00000000" w:rsidRDefault="00000000" w:rsidRPr="00000000" w14:paraId="0000002E">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 </w:t>
      </w:r>
    </w:p>
    <w:p w:rsidR="00000000" w:rsidDel="00000000" w:rsidP="00000000" w:rsidRDefault="00000000" w:rsidRPr="00000000" w14:paraId="0000002F">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2. To follow best practices and strict compliance to all regulatory and legal requirements, including health and safety requirements</w:t>
      </w:r>
      <w:r w:rsidDel="00000000" w:rsidR="00000000" w:rsidRPr="00000000">
        <w:rPr>
          <w:rFonts w:ascii="Calibri" w:cs="Calibri" w:eastAsia="Calibri" w:hAnsi="Calibri"/>
          <w:color w:val="000000"/>
          <w:sz w:val="24"/>
          <w:szCs w:val="24"/>
          <w:rtl w:val="0"/>
        </w:rPr>
        <w:t xml:space="preserve"> and </w:t>
      </w:r>
      <w:r w:rsidDel="00000000" w:rsidR="00000000" w:rsidRPr="00000000">
        <w:rPr>
          <w:rFonts w:ascii="Tahoma" w:cs="Tahoma" w:eastAsia="Tahoma" w:hAnsi="Tahoma"/>
          <w:color w:val="000000"/>
          <w:sz w:val="22"/>
          <w:szCs w:val="22"/>
          <w:rtl w:val="0"/>
        </w:rPr>
        <w:t xml:space="preserve">a high standard of health and hygiene.</w:t>
      </w:r>
    </w:p>
    <w:p w:rsidR="00000000" w:rsidDel="00000000" w:rsidP="00000000" w:rsidRDefault="00000000" w:rsidRPr="00000000" w14:paraId="00000030">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 </w:t>
      </w:r>
    </w:p>
    <w:p w:rsidR="00000000" w:rsidDel="00000000" w:rsidP="00000000" w:rsidRDefault="00000000" w:rsidRPr="00000000" w14:paraId="00000031">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3. To be responsible for the welfare of all children in the post-holder’s designated room, following systems to ensure consistent, high-quality care.</w:t>
      </w:r>
    </w:p>
    <w:p w:rsidR="00000000" w:rsidDel="00000000" w:rsidP="00000000" w:rsidRDefault="00000000" w:rsidRPr="00000000" w14:paraId="00000032">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 </w:t>
      </w:r>
    </w:p>
    <w:p w:rsidR="00000000" w:rsidDel="00000000" w:rsidP="00000000" w:rsidRDefault="00000000" w:rsidRPr="00000000" w14:paraId="00000033">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4. To be vigilant and protect children from harm or abuse, reporting any concerns immediately – in accordance with child protection and whistleblowing policies.</w:t>
      </w:r>
    </w:p>
    <w:p w:rsidR="00000000" w:rsidDel="00000000" w:rsidP="00000000" w:rsidRDefault="00000000" w:rsidRPr="00000000" w14:paraId="00000034">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 </w:t>
      </w:r>
    </w:p>
    <w:p w:rsidR="00000000" w:rsidDel="00000000" w:rsidP="00000000" w:rsidRDefault="00000000" w:rsidRPr="00000000" w14:paraId="00000035">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5. To reflect on practice and routines, tailoring them to meet the individual needs of each child throughout the day.</w:t>
      </w:r>
    </w:p>
    <w:p w:rsidR="00000000" w:rsidDel="00000000" w:rsidP="00000000" w:rsidRDefault="00000000" w:rsidRPr="00000000" w14:paraId="00000036">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 </w:t>
      </w:r>
    </w:p>
    <w:p w:rsidR="00000000" w:rsidDel="00000000" w:rsidP="00000000" w:rsidRDefault="00000000" w:rsidRPr="00000000" w14:paraId="00000037">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6. To work within the team to accurately plan, implement and evaluate all activities/resources to provide an appropriate curriculum.</w:t>
      </w:r>
    </w:p>
    <w:p w:rsidR="00000000" w:rsidDel="00000000" w:rsidP="00000000" w:rsidRDefault="00000000" w:rsidRPr="00000000" w14:paraId="00000038">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 </w:t>
      </w:r>
    </w:p>
    <w:p w:rsidR="00000000" w:rsidDel="00000000" w:rsidP="00000000" w:rsidRDefault="00000000" w:rsidRPr="00000000" w14:paraId="00000039">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7. To work with colleagues to plan, prepare and set out an attractive, stimulating range of</w:t>
      </w:r>
    </w:p>
    <w:p w:rsidR="00000000" w:rsidDel="00000000" w:rsidP="00000000" w:rsidRDefault="00000000" w:rsidRPr="00000000" w14:paraId="0000003A">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equipment, activities &amp; displays, indoors and out.</w:t>
      </w:r>
    </w:p>
    <w:p w:rsidR="00000000" w:rsidDel="00000000" w:rsidP="00000000" w:rsidRDefault="00000000" w:rsidRPr="00000000" w14:paraId="0000003B">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 </w:t>
      </w:r>
    </w:p>
    <w:p w:rsidR="00000000" w:rsidDel="00000000" w:rsidP="00000000" w:rsidRDefault="00000000" w:rsidRPr="00000000" w14:paraId="0000003C">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8. To undertake observations and the assessment of children’s learning and development ensuring records are kept up-to-date, are of a high standard and are shared effectively – including for children with Special  Educational Needs.</w:t>
      </w:r>
    </w:p>
    <w:p w:rsidR="00000000" w:rsidDel="00000000" w:rsidP="00000000" w:rsidRDefault="00000000" w:rsidRPr="00000000" w14:paraId="0000003D">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 </w:t>
      </w:r>
    </w:p>
    <w:p w:rsidR="00000000" w:rsidDel="00000000" w:rsidP="00000000" w:rsidRDefault="00000000" w:rsidRPr="00000000" w14:paraId="0000003E">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9. To develop genuine bonds with key children allocated to the practitioner.</w:t>
      </w:r>
    </w:p>
    <w:p w:rsidR="00000000" w:rsidDel="00000000" w:rsidP="00000000" w:rsidRDefault="00000000" w:rsidRPr="00000000" w14:paraId="0000003F">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 </w:t>
      </w:r>
    </w:p>
    <w:p w:rsidR="00000000" w:rsidDel="00000000" w:rsidP="00000000" w:rsidRDefault="00000000" w:rsidRPr="00000000" w14:paraId="00000040">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10. To work in partnership with all parents/carers, building and maintaining</w:t>
      </w:r>
    </w:p>
    <w:p w:rsidR="00000000" w:rsidDel="00000000" w:rsidP="00000000" w:rsidRDefault="00000000" w:rsidRPr="00000000" w14:paraId="00000041">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relationships that encourage trust, open communication and involvement in nursery life.</w:t>
      </w:r>
    </w:p>
    <w:p w:rsidR="00000000" w:rsidDel="00000000" w:rsidP="00000000" w:rsidRDefault="00000000" w:rsidRPr="00000000" w14:paraId="00000042">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 </w:t>
      </w:r>
    </w:p>
    <w:p w:rsidR="00000000" w:rsidDel="00000000" w:rsidP="00000000" w:rsidRDefault="00000000" w:rsidRPr="00000000" w14:paraId="00000043">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11. To be professional and a good role model to the children and other staff members.</w:t>
      </w:r>
    </w:p>
    <w:p w:rsidR="00000000" w:rsidDel="00000000" w:rsidP="00000000" w:rsidRDefault="00000000" w:rsidRPr="00000000" w14:paraId="00000044">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 </w:t>
      </w:r>
    </w:p>
    <w:p w:rsidR="00000000" w:rsidDel="00000000" w:rsidP="00000000" w:rsidRDefault="00000000" w:rsidRPr="00000000" w14:paraId="00000045">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12. To work flexibly as part of the larger team in order to ensure the smooth running of the EYFS provision.</w:t>
      </w:r>
    </w:p>
    <w:p w:rsidR="00000000" w:rsidDel="00000000" w:rsidP="00000000" w:rsidRDefault="00000000" w:rsidRPr="00000000" w14:paraId="00000046">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 </w:t>
      </w:r>
    </w:p>
    <w:p w:rsidR="00000000" w:rsidDel="00000000" w:rsidP="00000000" w:rsidRDefault="00000000" w:rsidRPr="00000000" w14:paraId="00000047">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13. To change nappies and encourage children with toilet training and personal hygiene, in line with the school’s intimate care policy.</w:t>
      </w:r>
    </w:p>
    <w:p w:rsidR="00000000" w:rsidDel="00000000" w:rsidP="00000000" w:rsidRDefault="00000000" w:rsidRPr="00000000" w14:paraId="00000048">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 </w:t>
      </w:r>
    </w:p>
    <w:p w:rsidR="00000000" w:rsidDel="00000000" w:rsidP="00000000" w:rsidRDefault="00000000" w:rsidRPr="00000000" w14:paraId="00000049">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14. To carry out domestic duties such as preparing snacks, cleaning and sanitising of equipment etc.</w:t>
      </w:r>
    </w:p>
    <w:p w:rsidR="00000000" w:rsidDel="00000000" w:rsidP="00000000" w:rsidRDefault="00000000" w:rsidRPr="00000000" w14:paraId="0000004A">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 </w:t>
      </w:r>
    </w:p>
    <w:p w:rsidR="00000000" w:rsidDel="00000000" w:rsidP="00000000" w:rsidRDefault="00000000" w:rsidRPr="00000000" w14:paraId="0000004B">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15. To attend reasonable out-of-working-hours activities, including training, staff meetings, parents’ evenings and special events.</w:t>
      </w:r>
    </w:p>
    <w:p w:rsidR="00000000" w:rsidDel="00000000" w:rsidP="00000000" w:rsidRDefault="00000000" w:rsidRPr="00000000" w14:paraId="0000004C">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 </w:t>
      </w:r>
    </w:p>
    <w:p w:rsidR="00000000" w:rsidDel="00000000" w:rsidP="00000000" w:rsidRDefault="00000000" w:rsidRPr="00000000" w14:paraId="0000004D">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16. To take responsibility for own personal and professional development, in line with agreed annual performance objectives.</w:t>
      </w:r>
    </w:p>
    <w:p w:rsidR="00000000" w:rsidDel="00000000" w:rsidP="00000000" w:rsidRDefault="00000000" w:rsidRPr="00000000" w14:paraId="0000004E">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 </w:t>
      </w:r>
    </w:p>
    <w:p w:rsidR="00000000" w:rsidDel="00000000" w:rsidP="00000000" w:rsidRDefault="00000000" w:rsidRPr="00000000" w14:paraId="0000004F">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17. To respect and value all colleagues, children and parents, encouraging a positive and diverse working environment.</w:t>
      </w:r>
    </w:p>
    <w:p w:rsidR="00000000" w:rsidDel="00000000" w:rsidP="00000000" w:rsidRDefault="00000000" w:rsidRPr="00000000" w14:paraId="00000050">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 </w:t>
      </w:r>
    </w:p>
    <w:p w:rsidR="00000000" w:rsidDel="00000000" w:rsidP="00000000" w:rsidRDefault="00000000" w:rsidRPr="00000000" w14:paraId="00000051">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18. To cooperate and work effectively with colleagues.</w:t>
      </w:r>
    </w:p>
    <w:p w:rsidR="00000000" w:rsidDel="00000000" w:rsidP="00000000" w:rsidRDefault="00000000" w:rsidRPr="00000000" w14:paraId="00000052">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 </w:t>
      </w:r>
    </w:p>
    <w:p w:rsidR="00000000" w:rsidDel="00000000" w:rsidP="00000000" w:rsidRDefault="00000000" w:rsidRPr="00000000" w14:paraId="00000053">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19. Raise the awareness of EYFS leaders to any pressures on pupils which may result in</w:t>
      </w:r>
    </w:p>
    <w:p w:rsidR="00000000" w:rsidDel="00000000" w:rsidP="00000000" w:rsidRDefault="00000000" w:rsidRPr="00000000" w14:paraId="00000054">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behaviour problems.</w:t>
      </w:r>
    </w:p>
    <w:p w:rsidR="00000000" w:rsidDel="00000000" w:rsidP="00000000" w:rsidRDefault="00000000" w:rsidRPr="00000000" w14:paraId="00000055">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 </w:t>
      </w:r>
    </w:p>
    <w:p w:rsidR="00000000" w:rsidDel="00000000" w:rsidP="00000000" w:rsidRDefault="00000000" w:rsidRPr="00000000" w14:paraId="00000056">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20. To undertake any other aspects of EYFS work according to the needs of the provision.</w:t>
      </w:r>
    </w:p>
    <w:p w:rsidR="00000000" w:rsidDel="00000000" w:rsidP="00000000" w:rsidRDefault="00000000" w:rsidRPr="00000000" w14:paraId="00000057">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 </w:t>
      </w:r>
    </w:p>
    <w:p w:rsidR="00000000" w:rsidDel="00000000" w:rsidP="00000000" w:rsidRDefault="00000000" w:rsidRPr="00000000" w14:paraId="00000058">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This job description is intended to be a guide to the range and level of work expected of the post holder. This is not an exhaustive list of all tasks that may fall to the post holder and employees will be expected to carry out such other reasonable duties which may be required from time to time.</w:t>
      </w:r>
    </w:p>
    <w:p w:rsidR="00000000" w:rsidDel="00000000" w:rsidP="00000000" w:rsidRDefault="00000000" w:rsidRPr="00000000" w14:paraId="00000059">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 </w:t>
      </w:r>
    </w:p>
    <w:p w:rsidR="00000000" w:rsidDel="00000000" w:rsidP="00000000" w:rsidRDefault="00000000" w:rsidRPr="00000000" w14:paraId="0000005A">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 </w:t>
      </w:r>
    </w:p>
    <w:p w:rsidR="00000000" w:rsidDel="00000000" w:rsidP="00000000" w:rsidRDefault="00000000" w:rsidRPr="00000000" w14:paraId="0000005B">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5C">
      <w:pPr>
        <w:spacing w:after="0" w:line="276" w:lineRule="auto"/>
        <w:rPr>
          <w:rFonts w:ascii="Tahoma" w:cs="Tahoma" w:eastAsia="Tahoma" w:hAnsi="Tahoma"/>
          <w:color w:val="000000"/>
          <w:sz w:val="22"/>
          <w:szCs w:val="22"/>
        </w:rPr>
      </w:pPr>
      <w:r w:rsidDel="00000000" w:rsidR="00000000" w:rsidRPr="00000000">
        <w:rPr>
          <w:rtl w:val="0"/>
        </w:rPr>
      </w:r>
    </w:p>
    <w:p w:rsidR="00000000" w:rsidDel="00000000" w:rsidP="00000000" w:rsidRDefault="00000000" w:rsidRPr="00000000" w14:paraId="0000005D">
      <w:pPr>
        <w:spacing w:after="0" w:line="276" w:lineRule="auto"/>
        <w:rPr>
          <w:rFonts w:ascii="Tahoma" w:cs="Tahoma" w:eastAsia="Tahoma" w:hAnsi="Tahoma"/>
          <w:b w:val="1"/>
          <w:color w:val="000000"/>
          <w:sz w:val="22"/>
          <w:szCs w:val="22"/>
        </w:rPr>
      </w:pPr>
      <w:r w:rsidDel="00000000" w:rsidR="00000000" w:rsidRPr="00000000">
        <w:rPr>
          <w:rFonts w:ascii="Tahoma" w:cs="Tahoma" w:eastAsia="Tahoma" w:hAnsi="Tahoma"/>
          <w:b w:val="1"/>
          <w:color w:val="000000"/>
          <w:sz w:val="22"/>
          <w:szCs w:val="22"/>
          <w:rtl w:val="0"/>
        </w:rPr>
        <w:t xml:space="preserve">Personal Specification</w:t>
      </w:r>
    </w:p>
    <w:p w:rsidR="00000000" w:rsidDel="00000000" w:rsidP="00000000" w:rsidRDefault="00000000" w:rsidRPr="00000000" w14:paraId="0000005E">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 </w:t>
      </w:r>
    </w:p>
    <w:tbl>
      <w:tblPr>
        <w:tblStyle w:val="Table2"/>
        <w:tblW w:w="9405.0" w:type="dxa"/>
        <w:jc w:val="left"/>
        <w:tblInd w:w="-37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105"/>
        <w:gridCol w:w="2985"/>
        <w:gridCol w:w="3315"/>
        <w:tblGridChange w:id="0">
          <w:tblGrid>
            <w:gridCol w:w="3105"/>
            <w:gridCol w:w="2985"/>
            <w:gridCol w:w="3315"/>
          </w:tblGrid>
        </w:tblGridChange>
      </w:tblGrid>
      <w:tr>
        <w:trPr>
          <w:cantSplit w:val="0"/>
          <w:trHeight w:val="10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F">
            <w:pPr>
              <w:spacing w:after="0" w:line="276" w:lineRule="auto"/>
              <w:ind w:left="-720" w:firstLine="0"/>
              <w:rPr>
                <w:rFonts w:ascii="Calibri" w:cs="Calibri" w:eastAsia="Calibri" w:hAnsi="Calibri"/>
                <w:b w:val="1"/>
                <w:color w:val="000000"/>
                <w:sz w:val="24"/>
                <w:szCs w:val="24"/>
              </w:rPr>
            </w:pPr>
            <w:r w:rsidDel="00000000" w:rsidR="00000000" w:rsidRPr="00000000">
              <w:rPr>
                <w:rFonts w:ascii="Calibri" w:cs="Calibri" w:eastAsia="Calibri" w:hAnsi="Calibri"/>
                <w:b w:val="1"/>
                <w:color w:val="000000"/>
                <w:sz w:val="24"/>
                <w:szCs w:val="24"/>
                <w:rtl w:val="0"/>
              </w:rPr>
              <w:t xml:space="preserve"> </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0">
            <w:pPr>
              <w:spacing w:after="0" w:line="276" w:lineRule="auto"/>
              <w:ind w:left="-720" w:firstLine="0"/>
              <w:jc w:val="both"/>
              <w:rPr>
                <w:rFonts w:ascii="Calibri" w:cs="Calibri" w:eastAsia="Calibri" w:hAnsi="Calibri"/>
                <w:b w:val="1"/>
                <w:color w:val="000000"/>
                <w:sz w:val="24"/>
                <w:szCs w:val="24"/>
              </w:rPr>
            </w:pPr>
            <w:r w:rsidDel="00000000" w:rsidR="00000000" w:rsidRPr="00000000">
              <w:rPr>
                <w:rFonts w:ascii="Calibri" w:cs="Calibri" w:eastAsia="Calibri" w:hAnsi="Calibri"/>
                <w:b w:val="1"/>
                <w:color w:val="000000"/>
                <w:sz w:val="24"/>
                <w:szCs w:val="24"/>
                <w:rtl w:val="0"/>
              </w:rPr>
              <w:t xml:space="preserve">Essen      Essential</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1">
            <w:pPr>
              <w:spacing w:after="0" w:line="276" w:lineRule="auto"/>
              <w:ind w:left="-720" w:firstLine="0"/>
              <w:jc w:val="both"/>
              <w:rPr>
                <w:rFonts w:ascii="Calibri" w:cs="Calibri" w:eastAsia="Calibri" w:hAnsi="Calibri"/>
                <w:b w:val="1"/>
                <w:color w:val="000000"/>
                <w:sz w:val="24"/>
                <w:szCs w:val="24"/>
              </w:rPr>
            </w:pPr>
            <w:r w:rsidDel="00000000" w:rsidR="00000000" w:rsidRPr="00000000">
              <w:rPr>
                <w:rFonts w:ascii="Calibri" w:cs="Calibri" w:eastAsia="Calibri" w:hAnsi="Calibri"/>
                <w:b w:val="1"/>
                <w:color w:val="000000"/>
                <w:sz w:val="24"/>
                <w:szCs w:val="24"/>
                <w:rtl w:val="0"/>
              </w:rPr>
              <w:t xml:space="preserve">Essen    Desirable</w:t>
            </w:r>
          </w:p>
        </w:tc>
      </w:tr>
      <w:tr>
        <w:trPr>
          <w:cantSplit w:val="0"/>
          <w:trHeight w:val="165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2">
            <w:pPr>
              <w:spacing w:after="0" w:line="276" w:lineRule="auto"/>
              <w:ind w:left="-720" w:firstLine="0"/>
              <w:jc w:val="right"/>
              <w:rPr>
                <w:rFonts w:ascii="Calibri" w:cs="Calibri" w:eastAsia="Calibri" w:hAnsi="Calibri"/>
                <w:b w:val="1"/>
                <w:color w:val="000000"/>
                <w:sz w:val="24"/>
                <w:szCs w:val="24"/>
              </w:rPr>
            </w:pPr>
            <w:r w:rsidDel="00000000" w:rsidR="00000000" w:rsidRPr="00000000">
              <w:rPr>
                <w:rFonts w:ascii="Calibri" w:cs="Calibri" w:eastAsia="Calibri" w:hAnsi="Calibri"/>
                <w:b w:val="1"/>
                <w:color w:val="000000"/>
                <w:sz w:val="24"/>
                <w:szCs w:val="24"/>
                <w:rtl w:val="0"/>
              </w:rPr>
              <w:t xml:space="preserve">Education &amp; Qualifications</w:t>
            </w:r>
          </w:p>
          <w:p w:rsidR="00000000" w:rsidDel="00000000" w:rsidP="00000000" w:rsidRDefault="00000000" w:rsidRPr="00000000" w14:paraId="00000063">
            <w:pPr>
              <w:spacing w:after="0" w:line="276" w:lineRule="auto"/>
              <w:ind w:left="-720" w:firstLine="0"/>
              <w:jc w:val="right"/>
              <w:rPr>
                <w:rFonts w:ascii="Tahoma" w:cs="Tahoma" w:eastAsia="Tahoma" w:hAnsi="Tahoma"/>
                <w:b w:val="1"/>
                <w:color w:val="000000"/>
                <w:sz w:val="22"/>
                <w:szCs w:val="22"/>
              </w:rPr>
            </w:pPr>
            <w:r w:rsidDel="00000000" w:rsidR="00000000" w:rsidRPr="00000000">
              <w:rPr>
                <w:rFonts w:ascii="Tahoma" w:cs="Tahoma" w:eastAsia="Tahoma" w:hAnsi="Tahoma"/>
                <w:b w:val="1"/>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4">
            <w:pPr>
              <w:spacing w:after="0" w:line="276" w:lineRule="auto"/>
              <w:ind w:hanging="360"/>
              <w:rPr>
                <w:rFonts w:ascii="Tahoma" w:cs="Tahoma" w:eastAsia="Tahoma" w:hAnsi="Tahoma"/>
                <w:color w:val="000000"/>
              </w:rPr>
            </w:pPr>
            <w:r w:rsidDel="00000000" w:rsidR="00000000" w:rsidRPr="00000000">
              <w:rPr>
                <w:rFonts w:ascii="Calibri" w:cs="Calibri" w:eastAsia="Calibri" w:hAnsi="Calibri"/>
                <w:color w:val="000000"/>
                <w:rtl w:val="0"/>
              </w:rPr>
              <w:t xml:space="preserve">●</w:t>
            </w:r>
            <w:r w:rsidDel="00000000" w:rsidR="00000000" w:rsidRPr="00000000">
              <w:rPr>
                <w:rFonts w:ascii="Times New Roman" w:cs="Times New Roman" w:eastAsia="Times New Roman" w:hAnsi="Times New Roman"/>
                <w:color w:val="000000"/>
                <w:sz w:val="14"/>
                <w:szCs w:val="14"/>
                <w:rtl w:val="0"/>
              </w:rPr>
              <w:t xml:space="preserve">  </w:t>
              <w:tab/>
            </w:r>
            <w:r w:rsidDel="00000000" w:rsidR="00000000" w:rsidRPr="00000000">
              <w:rPr>
                <w:rFonts w:ascii="Tahoma" w:cs="Tahoma" w:eastAsia="Tahoma" w:hAnsi="Tahoma"/>
                <w:color w:val="000000"/>
                <w:rtl w:val="0"/>
              </w:rPr>
              <w:t xml:space="preserve">NNEB/NVQ Level 3 in Children’s Care Learning &amp; Development, or equivalent</w:t>
            </w:r>
          </w:p>
          <w:p w:rsidR="00000000" w:rsidDel="00000000" w:rsidP="00000000" w:rsidRDefault="00000000" w:rsidRPr="00000000" w14:paraId="00000065">
            <w:pPr>
              <w:spacing w:after="0" w:line="276" w:lineRule="auto"/>
              <w:ind w:hanging="360"/>
              <w:rPr>
                <w:rFonts w:ascii="Tahoma" w:cs="Tahoma" w:eastAsia="Tahoma" w:hAnsi="Tahoma"/>
                <w:color w:val="000000"/>
              </w:rPr>
            </w:pPr>
            <w:r w:rsidDel="00000000" w:rsidR="00000000" w:rsidRPr="00000000">
              <w:rPr>
                <w:rFonts w:ascii="Calibri" w:cs="Calibri" w:eastAsia="Calibri" w:hAnsi="Calibri"/>
                <w:color w:val="000000"/>
                <w:rtl w:val="0"/>
              </w:rPr>
              <w:t xml:space="preserve">●</w:t>
            </w:r>
            <w:r w:rsidDel="00000000" w:rsidR="00000000" w:rsidRPr="00000000">
              <w:rPr>
                <w:rFonts w:ascii="Times New Roman" w:cs="Times New Roman" w:eastAsia="Times New Roman" w:hAnsi="Times New Roman"/>
                <w:color w:val="000000"/>
                <w:sz w:val="14"/>
                <w:szCs w:val="14"/>
                <w:rtl w:val="0"/>
              </w:rPr>
              <w:t xml:space="preserve">  </w:t>
              <w:tab/>
            </w:r>
            <w:r w:rsidDel="00000000" w:rsidR="00000000" w:rsidRPr="00000000">
              <w:rPr>
                <w:rFonts w:ascii="Tahoma" w:cs="Tahoma" w:eastAsia="Tahoma" w:hAnsi="Tahoma"/>
                <w:color w:val="000000"/>
                <w:rtl w:val="0"/>
              </w:rPr>
              <w:t xml:space="preserve">This post is subject to a DBS enhanced disclosure</w:t>
            </w:r>
          </w:p>
          <w:p w:rsidR="00000000" w:rsidDel="00000000" w:rsidP="00000000" w:rsidRDefault="00000000" w:rsidRPr="00000000" w14:paraId="00000066">
            <w:pPr>
              <w:spacing w:after="0" w:line="276" w:lineRule="auto"/>
              <w:ind w:left="-720" w:firstLine="0"/>
              <w:rPr>
                <w:rFonts w:ascii="Tahoma" w:cs="Tahoma" w:eastAsia="Tahoma" w:hAnsi="Tahoma"/>
                <w:color w:val="000000"/>
              </w:rPr>
            </w:pPr>
            <w:r w:rsidDel="00000000" w:rsidR="00000000" w:rsidRPr="00000000">
              <w:rPr>
                <w:rFonts w:ascii="Tahoma" w:cs="Tahoma" w:eastAsia="Tahoma" w:hAnsi="Tahoma"/>
                <w:color w:val="000000"/>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7">
            <w:pPr>
              <w:spacing w:after="0" w:line="276" w:lineRule="auto"/>
              <w:ind w:left="0" w:firstLine="0"/>
              <w:rPr>
                <w:rFonts w:ascii="Tahoma" w:cs="Tahoma" w:eastAsia="Tahoma" w:hAnsi="Tahoma"/>
                <w:color w:val="000000"/>
              </w:rPr>
            </w:pPr>
            <w:r w:rsidDel="00000000" w:rsidR="00000000" w:rsidRPr="00000000">
              <w:rPr>
                <w:rFonts w:ascii="Tahoma" w:cs="Tahoma" w:eastAsia="Tahoma" w:hAnsi="Tahoma"/>
                <w:color w:val="000000"/>
                <w:rtl w:val="0"/>
              </w:rPr>
              <w:t xml:space="preserve">Foundation Degree or BA in Early Years Leadership or Management qualification</w:t>
            </w:r>
          </w:p>
          <w:p w:rsidR="00000000" w:rsidDel="00000000" w:rsidP="00000000" w:rsidRDefault="00000000" w:rsidRPr="00000000" w14:paraId="00000068">
            <w:pPr>
              <w:spacing w:after="0" w:line="276" w:lineRule="auto"/>
              <w:ind w:left="-360" w:firstLine="0"/>
              <w:rPr>
                <w:rFonts w:ascii="Tahoma" w:cs="Tahoma" w:eastAsia="Tahoma" w:hAnsi="Tahoma"/>
                <w:color w:val="000000"/>
              </w:rPr>
            </w:pPr>
            <w:r w:rsidDel="00000000" w:rsidR="00000000" w:rsidRPr="00000000">
              <w:rPr>
                <w:rFonts w:ascii="Tahoma" w:cs="Tahoma" w:eastAsia="Tahoma" w:hAnsi="Tahoma"/>
                <w:color w:val="000000"/>
                <w:rtl w:val="0"/>
              </w:rPr>
              <w:t xml:space="preserve"> </w:t>
            </w:r>
          </w:p>
        </w:tc>
      </w:tr>
      <w:tr>
        <w:trPr>
          <w:cantSplit w:val="0"/>
          <w:trHeight w:val="429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9">
            <w:pPr>
              <w:spacing w:after="0" w:line="276" w:lineRule="auto"/>
              <w:ind w:left="-720" w:firstLine="0"/>
              <w:jc w:val="right"/>
              <w:rPr>
                <w:rFonts w:ascii="Calibri" w:cs="Calibri" w:eastAsia="Calibri" w:hAnsi="Calibri"/>
                <w:b w:val="1"/>
                <w:color w:val="000000"/>
                <w:sz w:val="24"/>
                <w:szCs w:val="24"/>
              </w:rPr>
            </w:pPr>
            <w:r w:rsidDel="00000000" w:rsidR="00000000" w:rsidRPr="00000000">
              <w:rPr>
                <w:rFonts w:ascii="Calibri" w:cs="Calibri" w:eastAsia="Calibri" w:hAnsi="Calibri"/>
                <w:b w:val="1"/>
                <w:color w:val="000000"/>
                <w:sz w:val="24"/>
                <w:szCs w:val="24"/>
                <w:rtl w:val="0"/>
              </w:rPr>
              <w:t xml:space="preserve">Skills and Abilities</w:t>
            </w:r>
          </w:p>
          <w:p w:rsidR="00000000" w:rsidDel="00000000" w:rsidP="00000000" w:rsidRDefault="00000000" w:rsidRPr="00000000" w14:paraId="0000006A">
            <w:pPr>
              <w:spacing w:after="0" w:line="276" w:lineRule="auto"/>
              <w:ind w:left="-720" w:firstLine="0"/>
              <w:jc w:val="right"/>
              <w:rPr>
                <w:rFonts w:ascii="Tahoma" w:cs="Tahoma" w:eastAsia="Tahoma" w:hAnsi="Tahoma"/>
                <w:b w:val="1"/>
                <w:color w:val="000000"/>
                <w:sz w:val="22"/>
                <w:szCs w:val="22"/>
              </w:rPr>
            </w:pPr>
            <w:r w:rsidDel="00000000" w:rsidR="00000000" w:rsidRPr="00000000">
              <w:rPr>
                <w:rFonts w:ascii="Tahoma" w:cs="Tahoma" w:eastAsia="Tahoma" w:hAnsi="Tahoma"/>
                <w:b w:val="1"/>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B">
            <w:pPr>
              <w:spacing w:after="0" w:line="276" w:lineRule="auto"/>
              <w:ind w:hanging="360"/>
              <w:rPr>
                <w:rFonts w:ascii="Tahoma" w:cs="Tahoma" w:eastAsia="Tahoma" w:hAnsi="Tahoma"/>
                <w:color w:val="000000"/>
              </w:rPr>
            </w:pPr>
            <w:r w:rsidDel="00000000" w:rsidR="00000000" w:rsidRPr="00000000">
              <w:rPr>
                <w:rFonts w:ascii="Calibri" w:cs="Calibri" w:eastAsia="Calibri" w:hAnsi="Calibri"/>
                <w:color w:val="000000"/>
                <w:rtl w:val="0"/>
              </w:rPr>
              <w:t xml:space="preserve">●</w:t>
            </w:r>
            <w:r w:rsidDel="00000000" w:rsidR="00000000" w:rsidRPr="00000000">
              <w:rPr>
                <w:rFonts w:ascii="Times New Roman" w:cs="Times New Roman" w:eastAsia="Times New Roman" w:hAnsi="Times New Roman"/>
                <w:color w:val="000000"/>
                <w:sz w:val="14"/>
                <w:szCs w:val="14"/>
                <w:rtl w:val="0"/>
              </w:rPr>
              <w:t xml:space="preserve">  </w:t>
              <w:tab/>
            </w:r>
            <w:r w:rsidDel="00000000" w:rsidR="00000000" w:rsidRPr="00000000">
              <w:rPr>
                <w:rFonts w:ascii="Tahoma" w:cs="Tahoma" w:eastAsia="Tahoma" w:hAnsi="Tahoma"/>
                <w:color w:val="000000"/>
                <w:rtl w:val="0"/>
              </w:rPr>
              <w:t xml:space="preserve">High degree of integrity and empathy when dealing with children</w:t>
            </w:r>
          </w:p>
          <w:p w:rsidR="00000000" w:rsidDel="00000000" w:rsidP="00000000" w:rsidRDefault="00000000" w:rsidRPr="00000000" w14:paraId="0000006C">
            <w:pPr>
              <w:spacing w:after="0" w:line="276" w:lineRule="auto"/>
              <w:ind w:hanging="360"/>
              <w:rPr>
                <w:rFonts w:ascii="Tahoma" w:cs="Tahoma" w:eastAsia="Tahoma" w:hAnsi="Tahoma"/>
                <w:color w:val="000000"/>
              </w:rPr>
            </w:pPr>
            <w:r w:rsidDel="00000000" w:rsidR="00000000" w:rsidRPr="00000000">
              <w:rPr>
                <w:rFonts w:ascii="Calibri" w:cs="Calibri" w:eastAsia="Calibri" w:hAnsi="Calibri"/>
                <w:color w:val="000000"/>
                <w:rtl w:val="0"/>
              </w:rPr>
              <w:t xml:space="preserve">●</w:t>
            </w:r>
            <w:r w:rsidDel="00000000" w:rsidR="00000000" w:rsidRPr="00000000">
              <w:rPr>
                <w:rFonts w:ascii="Times New Roman" w:cs="Times New Roman" w:eastAsia="Times New Roman" w:hAnsi="Times New Roman"/>
                <w:color w:val="000000"/>
                <w:sz w:val="14"/>
                <w:szCs w:val="14"/>
                <w:rtl w:val="0"/>
              </w:rPr>
              <w:t xml:space="preserve">  </w:t>
              <w:tab/>
            </w:r>
            <w:r w:rsidDel="00000000" w:rsidR="00000000" w:rsidRPr="00000000">
              <w:rPr>
                <w:rFonts w:ascii="Tahoma" w:cs="Tahoma" w:eastAsia="Tahoma" w:hAnsi="Tahoma"/>
                <w:color w:val="000000"/>
                <w:rtl w:val="0"/>
              </w:rPr>
              <w:t xml:space="preserve">Good verbal and written communicator</w:t>
            </w:r>
          </w:p>
          <w:p w:rsidR="00000000" w:rsidDel="00000000" w:rsidP="00000000" w:rsidRDefault="00000000" w:rsidRPr="00000000" w14:paraId="0000006D">
            <w:pPr>
              <w:spacing w:after="0" w:line="276" w:lineRule="auto"/>
              <w:ind w:hanging="360"/>
              <w:rPr>
                <w:rFonts w:ascii="Tahoma" w:cs="Tahoma" w:eastAsia="Tahoma" w:hAnsi="Tahoma"/>
                <w:color w:val="000000"/>
              </w:rPr>
            </w:pPr>
            <w:r w:rsidDel="00000000" w:rsidR="00000000" w:rsidRPr="00000000">
              <w:rPr>
                <w:rFonts w:ascii="Calibri" w:cs="Calibri" w:eastAsia="Calibri" w:hAnsi="Calibri"/>
                <w:color w:val="000000"/>
                <w:rtl w:val="0"/>
              </w:rPr>
              <w:t xml:space="preserve">●</w:t>
            </w:r>
            <w:r w:rsidDel="00000000" w:rsidR="00000000" w:rsidRPr="00000000">
              <w:rPr>
                <w:rFonts w:ascii="Times New Roman" w:cs="Times New Roman" w:eastAsia="Times New Roman" w:hAnsi="Times New Roman"/>
                <w:color w:val="000000"/>
                <w:sz w:val="14"/>
                <w:szCs w:val="14"/>
                <w:rtl w:val="0"/>
              </w:rPr>
              <w:t xml:space="preserve">  </w:t>
              <w:tab/>
            </w:r>
            <w:r w:rsidDel="00000000" w:rsidR="00000000" w:rsidRPr="00000000">
              <w:rPr>
                <w:rFonts w:ascii="Tahoma" w:cs="Tahoma" w:eastAsia="Tahoma" w:hAnsi="Tahoma"/>
                <w:color w:val="000000"/>
                <w:rtl w:val="0"/>
              </w:rPr>
              <w:t xml:space="preserve">Able to observe, assess and track children’s learning &amp; development</w:t>
            </w:r>
          </w:p>
          <w:p w:rsidR="00000000" w:rsidDel="00000000" w:rsidP="00000000" w:rsidRDefault="00000000" w:rsidRPr="00000000" w14:paraId="0000006E">
            <w:pPr>
              <w:spacing w:after="0" w:line="276" w:lineRule="auto"/>
              <w:ind w:hanging="360"/>
              <w:rPr>
                <w:rFonts w:ascii="Tahoma" w:cs="Tahoma" w:eastAsia="Tahoma" w:hAnsi="Tahoma"/>
                <w:color w:val="000000"/>
              </w:rPr>
            </w:pPr>
            <w:r w:rsidDel="00000000" w:rsidR="00000000" w:rsidRPr="00000000">
              <w:rPr>
                <w:rFonts w:ascii="Calibri" w:cs="Calibri" w:eastAsia="Calibri" w:hAnsi="Calibri"/>
                <w:color w:val="000000"/>
                <w:rtl w:val="0"/>
              </w:rPr>
              <w:t xml:space="preserve">●</w:t>
            </w:r>
            <w:r w:rsidDel="00000000" w:rsidR="00000000" w:rsidRPr="00000000">
              <w:rPr>
                <w:rFonts w:ascii="Times New Roman" w:cs="Times New Roman" w:eastAsia="Times New Roman" w:hAnsi="Times New Roman"/>
                <w:color w:val="000000"/>
                <w:sz w:val="14"/>
                <w:szCs w:val="14"/>
                <w:rtl w:val="0"/>
              </w:rPr>
              <w:t xml:space="preserve">  </w:t>
              <w:tab/>
            </w:r>
            <w:r w:rsidDel="00000000" w:rsidR="00000000" w:rsidRPr="00000000">
              <w:rPr>
                <w:rFonts w:ascii="Tahoma" w:cs="Tahoma" w:eastAsia="Tahoma" w:hAnsi="Tahoma"/>
                <w:color w:val="000000"/>
                <w:rtl w:val="0"/>
              </w:rPr>
              <w:t xml:space="preserve">Able to support and develop other team members</w:t>
            </w:r>
          </w:p>
          <w:p w:rsidR="00000000" w:rsidDel="00000000" w:rsidP="00000000" w:rsidRDefault="00000000" w:rsidRPr="00000000" w14:paraId="0000006F">
            <w:pPr>
              <w:spacing w:after="0" w:line="276" w:lineRule="auto"/>
              <w:ind w:hanging="360"/>
              <w:rPr>
                <w:rFonts w:ascii="Tahoma" w:cs="Tahoma" w:eastAsia="Tahoma" w:hAnsi="Tahoma"/>
                <w:color w:val="000000"/>
              </w:rPr>
            </w:pPr>
            <w:r w:rsidDel="00000000" w:rsidR="00000000" w:rsidRPr="00000000">
              <w:rPr>
                <w:rFonts w:ascii="Calibri" w:cs="Calibri" w:eastAsia="Calibri" w:hAnsi="Calibri"/>
                <w:color w:val="000000"/>
                <w:rtl w:val="0"/>
              </w:rPr>
              <w:t xml:space="preserve">●</w:t>
            </w:r>
            <w:r w:rsidDel="00000000" w:rsidR="00000000" w:rsidRPr="00000000">
              <w:rPr>
                <w:rFonts w:ascii="Times New Roman" w:cs="Times New Roman" w:eastAsia="Times New Roman" w:hAnsi="Times New Roman"/>
                <w:color w:val="000000"/>
                <w:sz w:val="14"/>
                <w:szCs w:val="14"/>
                <w:rtl w:val="0"/>
              </w:rPr>
              <w:t xml:space="preserve">  </w:t>
              <w:tab/>
            </w:r>
            <w:r w:rsidDel="00000000" w:rsidR="00000000" w:rsidRPr="00000000">
              <w:rPr>
                <w:rFonts w:ascii="Tahoma" w:cs="Tahoma" w:eastAsia="Tahoma" w:hAnsi="Tahoma"/>
                <w:color w:val="000000"/>
                <w:rtl w:val="0"/>
              </w:rPr>
              <w:t xml:space="preserve">Strong organisational skills</w:t>
            </w:r>
          </w:p>
          <w:p w:rsidR="00000000" w:rsidDel="00000000" w:rsidP="00000000" w:rsidRDefault="00000000" w:rsidRPr="00000000" w14:paraId="00000070">
            <w:pPr>
              <w:spacing w:after="0" w:line="276" w:lineRule="auto"/>
              <w:ind w:hanging="360"/>
              <w:rPr>
                <w:rFonts w:ascii="Tahoma" w:cs="Tahoma" w:eastAsia="Tahoma" w:hAnsi="Tahoma"/>
                <w:color w:val="000000"/>
              </w:rPr>
            </w:pPr>
            <w:r w:rsidDel="00000000" w:rsidR="00000000" w:rsidRPr="00000000">
              <w:rPr>
                <w:rFonts w:ascii="Calibri" w:cs="Calibri" w:eastAsia="Calibri" w:hAnsi="Calibri"/>
                <w:color w:val="000000"/>
                <w:rtl w:val="0"/>
              </w:rPr>
              <w:t xml:space="preserve">●</w:t>
            </w:r>
            <w:r w:rsidDel="00000000" w:rsidR="00000000" w:rsidRPr="00000000">
              <w:rPr>
                <w:rFonts w:ascii="Times New Roman" w:cs="Times New Roman" w:eastAsia="Times New Roman" w:hAnsi="Times New Roman"/>
                <w:color w:val="000000"/>
                <w:sz w:val="14"/>
                <w:szCs w:val="14"/>
                <w:rtl w:val="0"/>
              </w:rPr>
              <w:t xml:space="preserve">  </w:t>
              <w:tab/>
            </w:r>
            <w:r w:rsidDel="00000000" w:rsidR="00000000" w:rsidRPr="00000000">
              <w:rPr>
                <w:rFonts w:ascii="Tahoma" w:cs="Tahoma" w:eastAsia="Tahoma" w:hAnsi="Tahoma"/>
                <w:color w:val="000000"/>
                <w:rtl w:val="0"/>
              </w:rPr>
              <w:t xml:space="preserve">Suitable to work with young children</w:t>
            </w:r>
          </w:p>
          <w:p w:rsidR="00000000" w:rsidDel="00000000" w:rsidP="00000000" w:rsidRDefault="00000000" w:rsidRPr="00000000" w14:paraId="00000071">
            <w:pPr>
              <w:spacing w:after="0" w:line="276" w:lineRule="auto"/>
              <w:ind w:hanging="360"/>
              <w:rPr>
                <w:rFonts w:ascii="Tahoma" w:cs="Tahoma" w:eastAsia="Tahoma" w:hAnsi="Tahoma"/>
                <w:color w:val="000000"/>
              </w:rPr>
            </w:pPr>
            <w:r w:rsidDel="00000000" w:rsidR="00000000" w:rsidRPr="00000000">
              <w:rPr>
                <w:rFonts w:ascii="Calibri" w:cs="Calibri" w:eastAsia="Calibri" w:hAnsi="Calibri"/>
                <w:color w:val="000000"/>
                <w:rtl w:val="0"/>
              </w:rPr>
              <w:t xml:space="preserve">●</w:t>
            </w:r>
            <w:r w:rsidDel="00000000" w:rsidR="00000000" w:rsidRPr="00000000">
              <w:rPr>
                <w:rFonts w:ascii="Times New Roman" w:cs="Times New Roman" w:eastAsia="Times New Roman" w:hAnsi="Times New Roman"/>
                <w:color w:val="000000"/>
                <w:sz w:val="14"/>
                <w:szCs w:val="14"/>
                <w:rtl w:val="0"/>
              </w:rPr>
              <w:t xml:space="preserve">  </w:t>
              <w:tab/>
            </w:r>
            <w:r w:rsidDel="00000000" w:rsidR="00000000" w:rsidRPr="00000000">
              <w:rPr>
                <w:rFonts w:ascii="Tahoma" w:cs="Tahoma" w:eastAsia="Tahoma" w:hAnsi="Tahoma"/>
                <w:color w:val="000000"/>
                <w:rtl w:val="0"/>
              </w:rPr>
              <w:t xml:space="preserve">Be reflective and learn from past experiences</w:t>
            </w:r>
          </w:p>
          <w:p w:rsidR="00000000" w:rsidDel="00000000" w:rsidP="00000000" w:rsidRDefault="00000000" w:rsidRPr="00000000" w14:paraId="00000072">
            <w:pPr>
              <w:spacing w:after="0" w:line="276" w:lineRule="auto"/>
              <w:ind w:hanging="360"/>
              <w:rPr>
                <w:rFonts w:ascii="Tahoma" w:cs="Tahoma" w:eastAsia="Tahoma" w:hAnsi="Tahoma"/>
                <w:color w:val="000000"/>
              </w:rPr>
            </w:pPr>
            <w:r w:rsidDel="00000000" w:rsidR="00000000" w:rsidRPr="00000000">
              <w:rPr>
                <w:rFonts w:ascii="Calibri" w:cs="Calibri" w:eastAsia="Calibri" w:hAnsi="Calibri"/>
                <w:color w:val="000000"/>
                <w:rtl w:val="0"/>
              </w:rPr>
              <w:t xml:space="preserve">●</w:t>
            </w:r>
            <w:r w:rsidDel="00000000" w:rsidR="00000000" w:rsidRPr="00000000">
              <w:rPr>
                <w:rFonts w:ascii="Times New Roman" w:cs="Times New Roman" w:eastAsia="Times New Roman" w:hAnsi="Times New Roman"/>
                <w:color w:val="000000"/>
                <w:sz w:val="14"/>
                <w:szCs w:val="14"/>
                <w:rtl w:val="0"/>
              </w:rPr>
              <w:t xml:space="preserve">  </w:t>
              <w:tab/>
            </w:r>
            <w:r w:rsidDel="00000000" w:rsidR="00000000" w:rsidRPr="00000000">
              <w:rPr>
                <w:rFonts w:ascii="Tahoma" w:cs="Tahoma" w:eastAsia="Tahoma" w:hAnsi="Tahoma"/>
                <w:color w:val="000000"/>
                <w:rtl w:val="0"/>
              </w:rPr>
              <w:t xml:space="preserve">Show resilience and work under pressure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3">
            <w:pPr>
              <w:spacing w:after="0" w:line="276" w:lineRule="auto"/>
              <w:ind w:hanging="360"/>
              <w:rPr>
                <w:rFonts w:ascii="Tahoma" w:cs="Tahoma" w:eastAsia="Tahoma" w:hAnsi="Tahoma"/>
                <w:color w:val="000000"/>
              </w:rPr>
            </w:pPr>
            <w:r w:rsidDel="00000000" w:rsidR="00000000" w:rsidRPr="00000000">
              <w:rPr>
                <w:rFonts w:ascii="Calibri" w:cs="Calibri" w:eastAsia="Calibri" w:hAnsi="Calibri"/>
                <w:color w:val="000000"/>
                <w:rtl w:val="0"/>
              </w:rPr>
              <w:t xml:space="preserve">●</w:t>
            </w:r>
            <w:r w:rsidDel="00000000" w:rsidR="00000000" w:rsidRPr="00000000">
              <w:rPr>
                <w:rFonts w:ascii="Times New Roman" w:cs="Times New Roman" w:eastAsia="Times New Roman" w:hAnsi="Times New Roman"/>
                <w:color w:val="000000"/>
                <w:sz w:val="14"/>
                <w:szCs w:val="14"/>
                <w:rtl w:val="0"/>
              </w:rPr>
              <w:t xml:space="preserve">  </w:t>
              <w:tab/>
            </w:r>
            <w:r w:rsidDel="00000000" w:rsidR="00000000" w:rsidRPr="00000000">
              <w:rPr>
                <w:rFonts w:ascii="Tahoma" w:cs="Tahoma" w:eastAsia="Tahoma" w:hAnsi="Tahoma"/>
                <w:color w:val="000000"/>
                <w:rtl w:val="0"/>
              </w:rPr>
              <w:t xml:space="preserve">Able to plan and provide age-appropriate activities</w:t>
            </w:r>
          </w:p>
          <w:p w:rsidR="00000000" w:rsidDel="00000000" w:rsidP="00000000" w:rsidRDefault="00000000" w:rsidRPr="00000000" w14:paraId="00000074">
            <w:pPr>
              <w:spacing w:after="0" w:line="276" w:lineRule="auto"/>
              <w:ind w:hanging="360"/>
              <w:rPr>
                <w:rFonts w:ascii="Tahoma" w:cs="Tahoma" w:eastAsia="Tahoma" w:hAnsi="Tahoma"/>
                <w:color w:val="000000"/>
              </w:rPr>
            </w:pPr>
            <w:r w:rsidDel="00000000" w:rsidR="00000000" w:rsidRPr="00000000">
              <w:rPr>
                <w:rFonts w:ascii="Calibri" w:cs="Calibri" w:eastAsia="Calibri" w:hAnsi="Calibri"/>
                <w:color w:val="000000"/>
                <w:rtl w:val="0"/>
              </w:rPr>
              <w:t xml:space="preserve">●</w:t>
            </w:r>
            <w:r w:rsidDel="00000000" w:rsidR="00000000" w:rsidRPr="00000000">
              <w:rPr>
                <w:rFonts w:ascii="Times New Roman" w:cs="Times New Roman" w:eastAsia="Times New Roman" w:hAnsi="Times New Roman"/>
                <w:color w:val="000000"/>
                <w:sz w:val="14"/>
                <w:szCs w:val="14"/>
                <w:rtl w:val="0"/>
              </w:rPr>
              <w:t xml:space="preserve">  </w:t>
              <w:tab/>
            </w:r>
            <w:r w:rsidDel="00000000" w:rsidR="00000000" w:rsidRPr="00000000">
              <w:rPr>
                <w:rFonts w:ascii="Tahoma" w:cs="Tahoma" w:eastAsia="Tahoma" w:hAnsi="Tahoma"/>
                <w:color w:val="000000"/>
                <w:rtl w:val="0"/>
              </w:rPr>
              <w:t xml:space="preserve">Excellent customer service and conflict resolution skills</w:t>
            </w:r>
          </w:p>
          <w:p w:rsidR="00000000" w:rsidDel="00000000" w:rsidP="00000000" w:rsidRDefault="00000000" w:rsidRPr="00000000" w14:paraId="00000075">
            <w:pPr>
              <w:spacing w:after="0" w:line="276" w:lineRule="auto"/>
              <w:ind w:left="-360" w:firstLine="0"/>
              <w:rPr>
                <w:rFonts w:ascii="Tahoma" w:cs="Tahoma" w:eastAsia="Tahoma" w:hAnsi="Tahoma"/>
                <w:color w:val="000000"/>
              </w:rPr>
            </w:pPr>
            <w:r w:rsidDel="00000000" w:rsidR="00000000" w:rsidRPr="00000000">
              <w:rPr>
                <w:rFonts w:ascii="Tahoma" w:cs="Tahoma" w:eastAsia="Tahoma" w:hAnsi="Tahoma"/>
                <w:color w:val="000000"/>
                <w:rtl w:val="0"/>
              </w:rPr>
              <w:t xml:space="preserve"> </w:t>
            </w:r>
          </w:p>
        </w:tc>
      </w:tr>
      <w:tr>
        <w:trPr>
          <w:cantSplit w:val="0"/>
          <w:trHeight w:val="141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6">
            <w:pPr>
              <w:spacing w:after="0" w:line="276" w:lineRule="auto"/>
              <w:ind w:left="-720" w:firstLine="0"/>
              <w:jc w:val="right"/>
              <w:rPr>
                <w:rFonts w:ascii="Calibri" w:cs="Calibri" w:eastAsia="Calibri" w:hAnsi="Calibri"/>
                <w:b w:val="1"/>
                <w:color w:val="000000"/>
                <w:sz w:val="24"/>
                <w:szCs w:val="24"/>
              </w:rPr>
            </w:pPr>
            <w:r w:rsidDel="00000000" w:rsidR="00000000" w:rsidRPr="00000000">
              <w:rPr>
                <w:rFonts w:ascii="Calibri" w:cs="Calibri" w:eastAsia="Calibri" w:hAnsi="Calibri"/>
                <w:b w:val="1"/>
                <w:color w:val="000000"/>
                <w:sz w:val="24"/>
                <w:szCs w:val="24"/>
                <w:rtl w:val="0"/>
              </w:rPr>
              <w:t xml:space="preserve">Experience</w:t>
            </w:r>
          </w:p>
          <w:p w:rsidR="00000000" w:rsidDel="00000000" w:rsidP="00000000" w:rsidRDefault="00000000" w:rsidRPr="00000000" w14:paraId="00000077">
            <w:pPr>
              <w:spacing w:after="0" w:line="276" w:lineRule="auto"/>
              <w:ind w:left="-720" w:firstLine="0"/>
              <w:rPr>
                <w:rFonts w:ascii="Tahoma" w:cs="Tahoma" w:eastAsia="Tahoma" w:hAnsi="Tahoma"/>
                <w:b w:val="1"/>
                <w:color w:val="000000"/>
                <w:sz w:val="22"/>
                <w:szCs w:val="22"/>
              </w:rPr>
            </w:pPr>
            <w:r w:rsidDel="00000000" w:rsidR="00000000" w:rsidRPr="00000000">
              <w:rPr>
                <w:rFonts w:ascii="Tahoma" w:cs="Tahoma" w:eastAsia="Tahoma" w:hAnsi="Tahoma"/>
                <w:b w:val="1"/>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8">
            <w:pPr>
              <w:spacing w:after="0" w:line="276" w:lineRule="auto"/>
              <w:ind w:hanging="360"/>
              <w:rPr>
                <w:rFonts w:ascii="Tahoma" w:cs="Tahoma" w:eastAsia="Tahoma" w:hAnsi="Tahoma"/>
                <w:color w:val="000000"/>
              </w:rPr>
            </w:pPr>
            <w:r w:rsidDel="00000000" w:rsidR="00000000" w:rsidRPr="00000000">
              <w:rPr>
                <w:rFonts w:ascii="Calibri" w:cs="Calibri" w:eastAsia="Calibri" w:hAnsi="Calibri"/>
                <w:color w:val="000000"/>
                <w:rtl w:val="0"/>
              </w:rPr>
              <w:t xml:space="preserve">●</w:t>
            </w:r>
            <w:r w:rsidDel="00000000" w:rsidR="00000000" w:rsidRPr="00000000">
              <w:rPr>
                <w:rFonts w:ascii="Times New Roman" w:cs="Times New Roman" w:eastAsia="Times New Roman" w:hAnsi="Times New Roman"/>
                <w:color w:val="000000"/>
                <w:sz w:val="14"/>
                <w:szCs w:val="14"/>
                <w:rtl w:val="0"/>
              </w:rPr>
              <w:t xml:space="preserve">  </w:t>
              <w:tab/>
            </w:r>
            <w:r w:rsidDel="00000000" w:rsidR="00000000" w:rsidRPr="00000000">
              <w:rPr>
                <w:rFonts w:ascii="Tahoma" w:cs="Tahoma" w:eastAsia="Tahoma" w:hAnsi="Tahoma"/>
                <w:color w:val="000000"/>
                <w:rtl w:val="0"/>
              </w:rPr>
              <w:t xml:space="preserve">Significant childcare experience</w:t>
            </w:r>
          </w:p>
          <w:p w:rsidR="00000000" w:rsidDel="00000000" w:rsidP="00000000" w:rsidRDefault="00000000" w:rsidRPr="00000000" w14:paraId="00000079">
            <w:pPr>
              <w:spacing w:after="0" w:line="276" w:lineRule="auto"/>
              <w:ind w:hanging="360"/>
              <w:rPr>
                <w:rFonts w:ascii="Tahoma" w:cs="Tahoma" w:eastAsia="Tahoma" w:hAnsi="Tahoma"/>
                <w:color w:val="000000"/>
              </w:rPr>
            </w:pPr>
            <w:r w:rsidDel="00000000" w:rsidR="00000000" w:rsidRPr="00000000">
              <w:rPr>
                <w:rFonts w:ascii="Calibri" w:cs="Calibri" w:eastAsia="Calibri" w:hAnsi="Calibri"/>
                <w:color w:val="000000"/>
                <w:rtl w:val="0"/>
              </w:rPr>
              <w:t xml:space="preserve">●</w:t>
            </w:r>
            <w:r w:rsidDel="00000000" w:rsidR="00000000" w:rsidRPr="00000000">
              <w:rPr>
                <w:rFonts w:ascii="Times New Roman" w:cs="Times New Roman" w:eastAsia="Times New Roman" w:hAnsi="Times New Roman"/>
                <w:color w:val="000000"/>
                <w:sz w:val="14"/>
                <w:szCs w:val="14"/>
                <w:rtl w:val="0"/>
              </w:rPr>
              <w:t xml:space="preserve">  </w:t>
              <w:tab/>
            </w:r>
            <w:r w:rsidDel="00000000" w:rsidR="00000000" w:rsidRPr="00000000">
              <w:rPr>
                <w:rFonts w:ascii="Tahoma" w:cs="Tahoma" w:eastAsia="Tahoma" w:hAnsi="Tahoma"/>
                <w:color w:val="000000"/>
                <w:rtl w:val="0"/>
              </w:rPr>
              <w:t xml:space="preserve">Successful experience of building positive outcomes focused relationships with children, young people and families.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A">
            <w:pPr>
              <w:spacing w:after="0" w:line="276" w:lineRule="auto"/>
              <w:ind w:hanging="360"/>
              <w:rPr>
                <w:rFonts w:ascii="Tahoma" w:cs="Tahoma" w:eastAsia="Tahoma" w:hAnsi="Tahoma"/>
                <w:color w:val="000000"/>
              </w:rPr>
            </w:pPr>
            <w:r w:rsidDel="00000000" w:rsidR="00000000" w:rsidRPr="00000000">
              <w:rPr>
                <w:rFonts w:ascii="Calibri" w:cs="Calibri" w:eastAsia="Calibri" w:hAnsi="Calibri"/>
                <w:color w:val="000000"/>
                <w:rtl w:val="0"/>
              </w:rPr>
              <w:t xml:space="preserve">●</w:t>
            </w:r>
            <w:r w:rsidDel="00000000" w:rsidR="00000000" w:rsidRPr="00000000">
              <w:rPr>
                <w:rFonts w:ascii="Times New Roman" w:cs="Times New Roman" w:eastAsia="Times New Roman" w:hAnsi="Times New Roman"/>
                <w:color w:val="000000"/>
                <w:sz w:val="14"/>
                <w:szCs w:val="14"/>
                <w:rtl w:val="0"/>
              </w:rPr>
              <w:t xml:space="preserve">  </w:t>
              <w:tab/>
            </w:r>
            <w:r w:rsidDel="00000000" w:rsidR="00000000" w:rsidRPr="00000000">
              <w:rPr>
                <w:rFonts w:ascii="Tahoma" w:cs="Tahoma" w:eastAsia="Tahoma" w:hAnsi="Tahoma"/>
                <w:color w:val="000000"/>
                <w:rtl w:val="0"/>
              </w:rPr>
              <w:t xml:space="preserve">Experience of delivering advice, support and training that builds resilience and independence in families</w:t>
            </w:r>
          </w:p>
        </w:tc>
      </w:tr>
      <w:tr>
        <w:trPr>
          <w:cantSplit w:val="0"/>
          <w:trHeight w:val="333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B">
            <w:pPr>
              <w:spacing w:after="0" w:line="276" w:lineRule="auto"/>
              <w:ind w:left="-720" w:firstLine="0"/>
              <w:jc w:val="right"/>
              <w:rPr>
                <w:rFonts w:ascii="Calibri" w:cs="Calibri" w:eastAsia="Calibri" w:hAnsi="Calibri"/>
                <w:b w:val="1"/>
                <w:color w:val="000000"/>
                <w:sz w:val="24"/>
                <w:szCs w:val="24"/>
              </w:rPr>
            </w:pPr>
            <w:r w:rsidDel="00000000" w:rsidR="00000000" w:rsidRPr="00000000">
              <w:rPr>
                <w:rFonts w:ascii="Calibri" w:cs="Calibri" w:eastAsia="Calibri" w:hAnsi="Calibri"/>
                <w:b w:val="1"/>
                <w:color w:val="000000"/>
                <w:sz w:val="24"/>
                <w:szCs w:val="24"/>
                <w:rtl w:val="0"/>
              </w:rPr>
              <w:t xml:space="preserve">Knowledge</w:t>
            </w:r>
          </w:p>
          <w:p w:rsidR="00000000" w:rsidDel="00000000" w:rsidP="00000000" w:rsidRDefault="00000000" w:rsidRPr="00000000" w14:paraId="0000007C">
            <w:pPr>
              <w:spacing w:after="0" w:line="276" w:lineRule="auto"/>
              <w:ind w:left="-720" w:firstLine="0"/>
              <w:rPr>
                <w:rFonts w:ascii="Tahoma" w:cs="Tahoma" w:eastAsia="Tahoma" w:hAnsi="Tahoma"/>
                <w:b w:val="1"/>
                <w:color w:val="000000"/>
                <w:sz w:val="22"/>
                <w:szCs w:val="22"/>
              </w:rPr>
            </w:pPr>
            <w:r w:rsidDel="00000000" w:rsidR="00000000" w:rsidRPr="00000000">
              <w:rPr>
                <w:rFonts w:ascii="Tahoma" w:cs="Tahoma" w:eastAsia="Tahoma" w:hAnsi="Tahoma"/>
                <w:b w:val="1"/>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D">
            <w:pPr>
              <w:spacing w:after="0" w:line="276" w:lineRule="auto"/>
              <w:ind w:hanging="360"/>
              <w:rPr>
                <w:rFonts w:ascii="Tahoma" w:cs="Tahoma" w:eastAsia="Tahoma" w:hAnsi="Tahoma"/>
                <w:color w:val="000000"/>
              </w:rPr>
            </w:pPr>
            <w:r w:rsidDel="00000000" w:rsidR="00000000" w:rsidRPr="00000000">
              <w:rPr>
                <w:rFonts w:ascii="Calibri" w:cs="Calibri" w:eastAsia="Calibri" w:hAnsi="Calibri"/>
                <w:color w:val="000000"/>
                <w:rtl w:val="0"/>
              </w:rPr>
              <w:t xml:space="preserve">●</w:t>
            </w:r>
            <w:r w:rsidDel="00000000" w:rsidR="00000000" w:rsidRPr="00000000">
              <w:rPr>
                <w:rFonts w:ascii="Times New Roman" w:cs="Times New Roman" w:eastAsia="Times New Roman" w:hAnsi="Times New Roman"/>
                <w:color w:val="000000"/>
                <w:sz w:val="14"/>
                <w:szCs w:val="14"/>
                <w:rtl w:val="0"/>
              </w:rPr>
              <w:t xml:space="preserve">  </w:t>
              <w:tab/>
            </w:r>
            <w:r w:rsidDel="00000000" w:rsidR="00000000" w:rsidRPr="00000000">
              <w:rPr>
                <w:rFonts w:ascii="Tahoma" w:cs="Tahoma" w:eastAsia="Tahoma" w:hAnsi="Tahoma"/>
                <w:color w:val="000000"/>
                <w:rtl w:val="0"/>
              </w:rPr>
              <w:t xml:space="preserve">Knowledge of current legislation and guidance (e.g. EYFS)</w:t>
            </w:r>
          </w:p>
          <w:p w:rsidR="00000000" w:rsidDel="00000000" w:rsidP="00000000" w:rsidRDefault="00000000" w:rsidRPr="00000000" w14:paraId="0000007E">
            <w:pPr>
              <w:spacing w:after="0" w:line="276" w:lineRule="auto"/>
              <w:ind w:hanging="360"/>
              <w:rPr>
                <w:rFonts w:ascii="Tahoma" w:cs="Tahoma" w:eastAsia="Tahoma" w:hAnsi="Tahoma"/>
                <w:color w:val="000000"/>
              </w:rPr>
            </w:pPr>
            <w:r w:rsidDel="00000000" w:rsidR="00000000" w:rsidRPr="00000000">
              <w:rPr>
                <w:rFonts w:ascii="Calibri" w:cs="Calibri" w:eastAsia="Calibri" w:hAnsi="Calibri"/>
                <w:color w:val="000000"/>
                <w:rtl w:val="0"/>
              </w:rPr>
              <w:t xml:space="preserve">●</w:t>
            </w:r>
            <w:r w:rsidDel="00000000" w:rsidR="00000000" w:rsidRPr="00000000">
              <w:rPr>
                <w:rFonts w:ascii="Times New Roman" w:cs="Times New Roman" w:eastAsia="Times New Roman" w:hAnsi="Times New Roman"/>
                <w:color w:val="000000"/>
                <w:sz w:val="14"/>
                <w:szCs w:val="14"/>
                <w:rtl w:val="0"/>
              </w:rPr>
              <w:t xml:space="preserve">  </w:t>
              <w:tab/>
            </w:r>
            <w:r w:rsidDel="00000000" w:rsidR="00000000" w:rsidRPr="00000000">
              <w:rPr>
                <w:rFonts w:ascii="Tahoma" w:cs="Tahoma" w:eastAsia="Tahoma" w:hAnsi="Tahoma"/>
                <w:color w:val="000000"/>
                <w:rtl w:val="0"/>
              </w:rPr>
              <w:t xml:space="preserve">Awareness of good practice of an effective early years curriculum</w:t>
            </w:r>
          </w:p>
          <w:p w:rsidR="00000000" w:rsidDel="00000000" w:rsidP="00000000" w:rsidRDefault="00000000" w:rsidRPr="00000000" w14:paraId="0000007F">
            <w:pPr>
              <w:spacing w:after="0" w:line="276" w:lineRule="auto"/>
              <w:ind w:hanging="360"/>
              <w:rPr>
                <w:rFonts w:ascii="Tahoma" w:cs="Tahoma" w:eastAsia="Tahoma" w:hAnsi="Tahoma"/>
                <w:color w:val="000000"/>
              </w:rPr>
            </w:pPr>
            <w:r w:rsidDel="00000000" w:rsidR="00000000" w:rsidRPr="00000000">
              <w:rPr>
                <w:rFonts w:ascii="Calibri" w:cs="Calibri" w:eastAsia="Calibri" w:hAnsi="Calibri"/>
                <w:color w:val="000000"/>
                <w:rtl w:val="0"/>
              </w:rPr>
              <w:t xml:space="preserve">●</w:t>
            </w:r>
            <w:r w:rsidDel="00000000" w:rsidR="00000000" w:rsidRPr="00000000">
              <w:rPr>
                <w:rFonts w:ascii="Times New Roman" w:cs="Times New Roman" w:eastAsia="Times New Roman" w:hAnsi="Times New Roman"/>
                <w:color w:val="000000"/>
                <w:sz w:val="14"/>
                <w:szCs w:val="14"/>
                <w:rtl w:val="0"/>
              </w:rPr>
              <w:t xml:space="preserve">  </w:t>
              <w:tab/>
            </w:r>
            <w:r w:rsidDel="00000000" w:rsidR="00000000" w:rsidRPr="00000000">
              <w:rPr>
                <w:rFonts w:ascii="Tahoma" w:cs="Tahoma" w:eastAsia="Tahoma" w:hAnsi="Tahoma"/>
                <w:color w:val="000000"/>
                <w:rtl w:val="0"/>
              </w:rPr>
              <w:t xml:space="preserve">Key operational policies and procedures e.g. health &amp; safety, child protection, behaviour management and administering of medication</w:t>
            </w:r>
          </w:p>
          <w:p w:rsidR="00000000" w:rsidDel="00000000" w:rsidP="00000000" w:rsidRDefault="00000000" w:rsidRPr="00000000" w14:paraId="00000080">
            <w:pPr>
              <w:spacing w:after="0" w:line="276" w:lineRule="auto"/>
              <w:ind w:hanging="360"/>
              <w:rPr>
                <w:rFonts w:ascii="Tahoma" w:cs="Tahoma" w:eastAsia="Tahoma" w:hAnsi="Tahoma"/>
                <w:color w:val="000000"/>
              </w:rPr>
            </w:pPr>
            <w:r w:rsidDel="00000000" w:rsidR="00000000" w:rsidRPr="00000000">
              <w:rPr>
                <w:rFonts w:ascii="Calibri" w:cs="Calibri" w:eastAsia="Calibri" w:hAnsi="Calibri"/>
                <w:color w:val="000000"/>
                <w:rtl w:val="0"/>
              </w:rPr>
              <w:t xml:space="preserve">●</w:t>
            </w:r>
            <w:r w:rsidDel="00000000" w:rsidR="00000000" w:rsidRPr="00000000">
              <w:rPr>
                <w:rFonts w:ascii="Times New Roman" w:cs="Times New Roman" w:eastAsia="Times New Roman" w:hAnsi="Times New Roman"/>
                <w:color w:val="000000"/>
                <w:sz w:val="14"/>
                <w:szCs w:val="14"/>
                <w:rtl w:val="0"/>
              </w:rPr>
              <w:t xml:space="preserve">  </w:t>
              <w:tab/>
            </w:r>
            <w:r w:rsidDel="00000000" w:rsidR="00000000" w:rsidRPr="00000000">
              <w:rPr>
                <w:rFonts w:ascii="Tahoma" w:cs="Tahoma" w:eastAsia="Tahoma" w:hAnsi="Tahoma"/>
                <w:color w:val="000000"/>
                <w:rtl w:val="0"/>
              </w:rPr>
              <w:t xml:space="preserve">Children's developmental stages</w:t>
            </w:r>
          </w:p>
          <w:p w:rsidR="00000000" w:rsidDel="00000000" w:rsidP="00000000" w:rsidRDefault="00000000" w:rsidRPr="00000000" w14:paraId="00000081">
            <w:pPr>
              <w:spacing w:after="0" w:line="276" w:lineRule="auto"/>
              <w:ind w:hanging="360"/>
              <w:rPr>
                <w:rFonts w:ascii="Tahoma" w:cs="Tahoma" w:eastAsia="Tahoma" w:hAnsi="Tahoma"/>
                <w:color w:val="000000"/>
              </w:rPr>
            </w:pPr>
            <w:r w:rsidDel="00000000" w:rsidR="00000000" w:rsidRPr="00000000">
              <w:rPr>
                <w:rFonts w:ascii="Calibri" w:cs="Calibri" w:eastAsia="Calibri" w:hAnsi="Calibri"/>
                <w:color w:val="000000"/>
                <w:rtl w:val="0"/>
              </w:rPr>
              <w:t xml:space="preserve">●</w:t>
            </w:r>
            <w:r w:rsidDel="00000000" w:rsidR="00000000" w:rsidRPr="00000000">
              <w:rPr>
                <w:rFonts w:ascii="Times New Roman" w:cs="Times New Roman" w:eastAsia="Times New Roman" w:hAnsi="Times New Roman"/>
                <w:color w:val="000000"/>
                <w:sz w:val="14"/>
                <w:szCs w:val="14"/>
                <w:rtl w:val="0"/>
              </w:rPr>
              <w:t xml:space="preserve">  </w:t>
              <w:tab/>
            </w:r>
            <w:r w:rsidDel="00000000" w:rsidR="00000000" w:rsidRPr="00000000">
              <w:rPr>
                <w:rFonts w:ascii="Tahoma" w:cs="Tahoma" w:eastAsia="Tahoma" w:hAnsi="Tahoma"/>
                <w:color w:val="000000"/>
                <w:rtl w:val="0"/>
              </w:rPr>
              <w:t xml:space="preserve">The use of ICT to effectively support the tracking and learning and to monitor progress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2">
            <w:pPr>
              <w:spacing w:after="0" w:line="276" w:lineRule="auto"/>
              <w:ind w:hanging="360"/>
              <w:rPr>
                <w:rFonts w:ascii="Tahoma" w:cs="Tahoma" w:eastAsia="Tahoma" w:hAnsi="Tahoma"/>
                <w:color w:val="000000"/>
              </w:rPr>
            </w:pPr>
            <w:r w:rsidDel="00000000" w:rsidR="00000000" w:rsidRPr="00000000">
              <w:rPr>
                <w:rFonts w:ascii="Calibri" w:cs="Calibri" w:eastAsia="Calibri" w:hAnsi="Calibri"/>
                <w:color w:val="000000"/>
                <w:rtl w:val="0"/>
              </w:rPr>
              <w:t xml:space="preserve">●</w:t>
            </w:r>
            <w:r w:rsidDel="00000000" w:rsidR="00000000" w:rsidRPr="00000000">
              <w:rPr>
                <w:rFonts w:ascii="Times New Roman" w:cs="Times New Roman" w:eastAsia="Times New Roman" w:hAnsi="Times New Roman"/>
                <w:color w:val="000000"/>
                <w:sz w:val="14"/>
                <w:szCs w:val="14"/>
                <w:rtl w:val="0"/>
              </w:rPr>
              <w:t xml:space="preserve">  </w:t>
              <w:tab/>
            </w:r>
            <w:r w:rsidDel="00000000" w:rsidR="00000000" w:rsidRPr="00000000">
              <w:rPr>
                <w:rFonts w:ascii="Tahoma" w:cs="Tahoma" w:eastAsia="Tahoma" w:hAnsi="Tahoma"/>
                <w:color w:val="000000"/>
                <w:rtl w:val="0"/>
              </w:rPr>
              <w:t xml:space="preserve"> </w:t>
            </w:r>
          </w:p>
        </w:tc>
      </w:tr>
      <w:tr>
        <w:trPr>
          <w:cantSplit w:val="0"/>
          <w:trHeight w:val="261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3">
            <w:pPr>
              <w:spacing w:after="0" w:line="276" w:lineRule="auto"/>
              <w:ind w:left="-720" w:firstLine="0"/>
              <w:jc w:val="right"/>
              <w:rPr>
                <w:rFonts w:ascii="Calibri" w:cs="Calibri" w:eastAsia="Calibri" w:hAnsi="Calibri"/>
                <w:b w:val="1"/>
                <w:color w:val="000000"/>
                <w:sz w:val="24"/>
                <w:szCs w:val="24"/>
              </w:rPr>
            </w:pPr>
            <w:r w:rsidDel="00000000" w:rsidR="00000000" w:rsidRPr="00000000">
              <w:rPr>
                <w:rFonts w:ascii="Calibri" w:cs="Calibri" w:eastAsia="Calibri" w:hAnsi="Calibri"/>
                <w:b w:val="1"/>
                <w:color w:val="000000"/>
                <w:sz w:val="24"/>
                <w:szCs w:val="24"/>
                <w:rtl w:val="0"/>
              </w:rPr>
              <w:t xml:space="preserve">Disposition</w:t>
            </w:r>
          </w:p>
          <w:p w:rsidR="00000000" w:rsidDel="00000000" w:rsidP="00000000" w:rsidRDefault="00000000" w:rsidRPr="00000000" w14:paraId="00000084">
            <w:pPr>
              <w:spacing w:after="0" w:line="276" w:lineRule="auto"/>
              <w:ind w:left="-720" w:firstLine="0"/>
              <w:rPr>
                <w:rFonts w:ascii="Tahoma" w:cs="Tahoma" w:eastAsia="Tahoma" w:hAnsi="Tahoma"/>
                <w:b w:val="1"/>
                <w:color w:val="000000"/>
                <w:sz w:val="22"/>
                <w:szCs w:val="22"/>
              </w:rPr>
            </w:pPr>
            <w:r w:rsidDel="00000000" w:rsidR="00000000" w:rsidRPr="00000000">
              <w:rPr>
                <w:rFonts w:ascii="Tahoma" w:cs="Tahoma" w:eastAsia="Tahoma" w:hAnsi="Tahoma"/>
                <w:b w:val="1"/>
                <w:color w:val="000000"/>
                <w:sz w:val="22"/>
                <w:szCs w:val="22"/>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5">
            <w:pPr>
              <w:spacing w:after="0" w:line="276" w:lineRule="auto"/>
              <w:ind w:hanging="360"/>
              <w:rPr>
                <w:rFonts w:ascii="Tahoma" w:cs="Tahoma" w:eastAsia="Tahoma" w:hAnsi="Tahoma"/>
                <w:color w:val="000000"/>
              </w:rPr>
            </w:pPr>
            <w:r w:rsidDel="00000000" w:rsidR="00000000" w:rsidRPr="00000000">
              <w:rPr>
                <w:rFonts w:ascii="Calibri" w:cs="Calibri" w:eastAsia="Calibri" w:hAnsi="Calibri"/>
                <w:color w:val="000000"/>
                <w:rtl w:val="0"/>
              </w:rPr>
              <w:t xml:space="preserve">●</w:t>
            </w:r>
            <w:r w:rsidDel="00000000" w:rsidR="00000000" w:rsidRPr="00000000">
              <w:rPr>
                <w:rFonts w:ascii="Times New Roman" w:cs="Times New Roman" w:eastAsia="Times New Roman" w:hAnsi="Times New Roman"/>
                <w:color w:val="000000"/>
                <w:sz w:val="14"/>
                <w:szCs w:val="14"/>
                <w:rtl w:val="0"/>
              </w:rPr>
              <w:t xml:space="preserve">  </w:t>
              <w:tab/>
            </w:r>
            <w:r w:rsidDel="00000000" w:rsidR="00000000" w:rsidRPr="00000000">
              <w:rPr>
                <w:rFonts w:ascii="Tahoma" w:cs="Tahoma" w:eastAsia="Tahoma" w:hAnsi="Tahoma"/>
                <w:color w:val="000000"/>
                <w:rtl w:val="0"/>
              </w:rPr>
              <w:t xml:space="preserve">Enthusiastic and friendly</w:t>
            </w:r>
          </w:p>
          <w:p w:rsidR="00000000" w:rsidDel="00000000" w:rsidP="00000000" w:rsidRDefault="00000000" w:rsidRPr="00000000" w14:paraId="00000086">
            <w:pPr>
              <w:spacing w:after="0" w:line="276" w:lineRule="auto"/>
              <w:ind w:hanging="360"/>
              <w:rPr>
                <w:rFonts w:ascii="Tahoma" w:cs="Tahoma" w:eastAsia="Tahoma" w:hAnsi="Tahoma"/>
                <w:color w:val="000000"/>
              </w:rPr>
            </w:pPr>
            <w:r w:rsidDel="00000000" w:rsidR="00000000" w:rsidRPr="00000000">
              <w:rPr>
                <w:rFonts w:ascii="Calibri" w:cs="Calibri" w:eastAsia="Calibri" w:hAnsi="Calibri"/>
                <w:color w:val="000000"/>
                <w:rtl w:val="0"/>
              </w:rPr>
              <w:t xml:space="preserve">●</w:t>
            </w:r>
            <w:r w:rsidDel="00000000" w:rsidR="00000000" w:rsidRPr="00000000">
              <w:rPr>
                <w:rFonts w:ascii="Times New Roman" w:cs="Times New Roman" w:eastAsia="Times New Roman" w:hAnsi="Times New Roman"/>
                <w:color w:val="000000"/>
                <w:sz w:val="14"/>
                <w:szCs w:val="14"/>
                <w:rtl w:val="0"/>
              </w:rPr>
              <w:t xml:space="preserve">  </w:t>
              <w:tab/>
            </w:r>
            <w:r w:rsidDel="00000000" w:rsidR="00000000" w:rsidRPr="00000000">
              <w:rPr>
                <w:rFonts w:ascii="Tahoma" w:cs="Tahoma" w:eastAsia="Tahoma" w:hAnsi="Tahoma"/>
                <w:color w:val="000000"/>
                <w:rtl w:val="0"/>
              </w:rPr>
              <w:t xml:space="preserve">Honest, trustworthy and reliable</w:t>
            </w:r>
          </w:p>
          <w:p w:rsidR="00000000" w:rsidDel="00000000" w:rsidP="00000000" w:rsidRDefault="00000000" w:rsidRPr="00000000" w14:paraId="00000087">
            <w:pPr>
              <w:spacing w:after="0" w:line="276" w:lineRule="auto"/>
              <w:ind w:hanging="360"/>
              <w:rPr>
                <w:rFonts w:ascii="Tahoma" w:cs="Tahoma" w:eastAsia="Tahoma" w:hAnsi="Tahoma"/>
                <w:color w:val="000000"/>
              </w:rPr>
            </w:pPr>
            <w:r w:rsidDel="00000000" w:rsidR="00000000" w:rsidRPr="00000000">
              <w:rPr>
                <w:rFonts w:ascii="Calibri" w:cs="Calibri" w:eastAsia="Calibri" w:hAnsi="Calibri"/>
                <w:color w:val="000000"/>
                <w:rtl w:val="0"/>
              </w:rPr>
              <w:t xml:space="preserve">●</w:t>
            </w:r>
            <w:r w:rsidDel="00000000" w:rsidR="00000000" w:rsidRPr="00000000">
              <w:rPr>
                <w:rFonts w:ascii="Times New Roman" w:cs="Times New Roman" w:eastAsia="Times New Roman" w:hAnsi="Times New Roman"/>
                <w:color w:val="000000"/>
                <w:sz w:val="14"/>
                <w:szCs w:val="14"/>
                <w:rtl w:val="0"/>
              </w:rPr>
              <w:t xml:space="preserve">  </w:t>
              <w:tab/>
            </w:r>
            <w:r w:rsidDel="00000000" w:rsidR="00000000" w:rsidRPr="00000000">
              <w:rPr>
                <w:rFonts w:ascii="Tahoma" w:cs="Tahoma" w:eastAsia="Tahoma" w:hAnsi="Tahoma"/>
                <w:color w:val="000000"/>
                <w:rtl w:val="0"/>
              </w:rPr>
              <w:t xml:space="preserve">Reflective</w:t>
            </w:r>
          </w:p>
          <w:p w:rsidR="00000000" w:rsidDel="00000000" w:rsidP="00000000" w:rsidRDefault="00000000" w:rsidRPr="00000000" w14:paraId="00000088">
            <w:pPr>
              <w:spacing w:after="0" w:line="276" w:lineRule="auto"/>
              <w:ind w:hanging="360"/>
              <w:rPr>
                <w:rFonts w:ascii="Tahoma" w:cs="Tahoma" w:eastAsia="Tahoma" w:hAnsi="Tahoma"/>
                <w:color w:val="000000"/>
              </w:rPr>
            </w:pPr>
            <w:r w:rsidDel="00000000" w:rsidR="00000000" w:rsidRPr="00000000">
              <w:rPr>
                <w:rFonts w:ascii="Calibri" w:cs="Calibri" w:eastAsia="Calibri" w:hAnsi="Calibri"/>
                <w:color w:val="000000"/>
                <w:rtl w:val="0"/>
              </w:rPr>
              <w:t xml:space="preserve">●</w:t>
            </w:r>
            <w:r w:rsidDel="00000000" w:rsidR="00000000" w:rsidRPr="00000000">
              <w:rPr>
                <w:rFonts w:ascii="Times New Roman" w:cs="Times New Roman" w:eastAsia="Times New Roman" w:hAnsi="Times New Roman"/>
                <w:color w:val="000000"/>
                <w:sz w:val="14"/>
                <w:szCs w:val="14"/>
                <w:rtl w:val="0"/>
              </w:rPr>
              <w:t xml:space="preserve">  </w:t>
              <w:tab/>
            </w:r>
            <w:r w:rsidDel="00000000" w:rsidR="00000000" w:rsidRPr="00000000">
              <w:rPr>
                <w:rFonts w:ascii="Tahoma" w:cs="Tahoma" w:eastAsia="Tahoma" w:hAnsi="Tahoma"/>
                <w:color w:val="000000"/>
                <w:rtl w:val="0"/>
              </w:rPr>
              <w:t xml:space="preserve">Flexible approach</w:t>
            </w:r>
          </w:p>
          <w:p w:rsidR="00000000" w:rsidDel="00000000" w:rsidP="00000000" w:rsidRDefault="00000000" w:rsidRPr="00000000" w14:paraId="00000089">
            <w:pPr>
              <w:spacing w:after="0" w:line="276" w:lineRule="auto"/>
              <w:ind w:hanging="360"/>
              <w:rPr>
                <w:rFonts w:ascii="Tahoma" w:cs="Tahoma" w:eastAsia="Tahoma" w:hAnsi="Tahoma"/>
                <w:color w:val="000000"/>
              </w:rPr>
            </w:pPr>
            <w:r w:rsidDel="00000000" w:rsidR="00000000" w:rsidRPr="00000000">
              <w:rPr>
                <w:rFonts w:ascii="Calibri" w:cs="Calibri" w:eastAsia="Calibri" w:hAnsi="Calibri"/>
                <w:color w:val="000000"/>
                <w:rtl w:val="0"/>
              </w:rPr>
              <w:t xml:space="preserve">●</w:t>
            </w:r>
            <w:r w:rsidDel="00000000" w:rsidR="00000000" w:rsidRPr="00000000">
              <w:rPr>
                <w:rFonts w:ascii="Times New Roman" w:cs="Times New Roman" w:eastAsia="Times New Roman" w:hAnsi="Times New Roman"/>
                <w:color w:val="000000"/>
                <w:sz w:val="14"/>
                <w:szCs w:val="14"/>
                <w:rtl w:val="0"/>
              </w:rPr>
              <w:t xml:space="preserve">  </w:t>
              <w:tab/>
            </w:r>
            <w:r w:rsidDel="00000000" w:rsidR="00000000" w:rsidRPr="00000000">
              <w:rPr>
                <w:rFonts w:ascii="Tahoma" w:cs="Tahoma" w:eastAsia="Tahoma" w:hAnsi="Tahoma"/>
                <w:color w:val="000000"/>
                <w:rtl w:val="0"/>
              </w:rPr>
              <w:t xml:space="preserve">Commitment to Equal Opportunities</w:t>
            </w:r>
          </w:p>
          <w:p w:rsidR="00000000" w:rsidDel="00000000" w:rsidP="00000000" w:rsidRDefault="00000000" w:rsidRPr="00000000" w14:paraId="0000008A">
            <w:pPr>
              <w:spacing w:after="0" w:line="276" w:lineRule="auto"/>
              <w:ind w:hanging="360"/>
              <w:rPr>
                <w:rFonts w:ascii="Tahoma" w:cs="Tahoma" w:eastAsia="Tahoma" w:hAnsi="Tahoma"/>
                <w:color w:val="000000"/>
              </w:rPr>
            </w:pPr>
            <w:r w:rsidDel="00000000" w:rsidR="00000000" w:rsidRPr="00000000">
              <w:rPr>
                <w:rFonts w:ascii="Calibri" w:cs="Calibri" w:eastAsia="Calibri" w:hAnsi="Calibri"/>
                <w:color w:val="000000"/>
                <w:rtl w:val="0"/>
              </w:rPr>
              <w:t xml:space="preserve">●</w:t>
            </w:r>
            <w:r w:rsidDel="00000000" w:rsidR="00000000" w:rsidRPr="00000000">
              <w:rPr>
                <w:rFonts w:ascii="Times New Roman" w:cs="Times New Roman" w:eastAsia="Times New Roman" w:hAnsi="Times New Roman"/>
                <w:color w:val="000000"/>
                <w:sz w:val="14"/>
                <w:szCs w:val="14"/>
                <w:rtl w:val="0"/>
              </w:rPr>
              <w:t xml:space="preserve">  </w:t>
              <w:tab/>
            </w:r>
            <w:r w:rsidDel="00000000" w:rsidR="00000000" w:rsidRPr="00000000">
              <w:rPr>
                <w:rFonts w:ascii="Tahoma" w:cs="Tahoma" w:eastAsia="Tahoma" w:hAnsi="Tahoma"/>
                <w:color w:val="000000"/>
                <w:rtl w:val="0"/>
              </w:rPr>
              <w:t xml:space="preserve">Commitment to Continuous Improvement</w:t>
            </w:r>
          </w:p>
          <w:p w:rsidR="00000000" w:rsidDel="00000000" w:rsidP="00000000" w:rsidRDefault="00000000" w:rsidRPr="00000000" w14:paraId="0000008B">
            <w:pPr>
              <w:spacing w:after="0" w:line="276" w:lineRule="auto"/>
              <w:ind w:hanging="360"/>
              <w:rPr>
                <w:rFonts w:ascii="Verdana" w:cs="Verdana" w:eastAsia="Verdana" w:hAnsi="Verdana"/>
                <w:color w:val="000000"/>
              </w:rPr>
            </w:pPr>
            <w:r w:rsidDel="00000000" w:rsidR="00000000" w:rsidRPr="00000000">
              <w:rPr>
                <w:rFonts w:ascii="Calibri" w:cs="Calibri" w:eastAsia="Calibri" w:hAnsi="Calibri"/>
                <w:color w:val="000000"/>
                <w:rtl w:val="0"/>
              </w:rPr>
              <w:t xml:space="preserve">●</w:t>
            </w:r>
            <w:r w:rsidDel="00000000" w:rsidR="00000000" w:rsidRPr="00000000">
              <w:rPr>
                <w:rFonts w:ascii="Times New Roman" w:cs="Times New Roman" w:eastAsia="Times New Roman" w:hAnsi="Times New Roman"/>
                <w:color w:val="000000"/>
                <w:sz w:val="14"/>
                <w:szCs w:val="14"/>
                <w:rtl w:val="0"/>
              </w:rPr>
              <w:t xml:space="preserve">  </w:t>
              <w:tab/>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C">
            <w:pPr>
              <w:spacing w:after="0" w:line="276" w:lineRule="auto"/>
              <w:ind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t>
            </w:r>
            <w:r w:rsidDel="00000000" w:rsidR="00000000" w:rsidRPr="00000000">
              <w:rPr>
                <w:rFonts w:ascii="Times New Roman" w:cs="Times New Roman" w:eastAsia="Times New Roman" w:hAnsi="Times New Roman"/>
                <w:color w:val="000000"/>
                <w:sz w:val="14"/>
                <w:szCs w:val="14"/>
                <w:rtl w:val="0"/>
              </w:rPr>
              <w:t xml:space="preserve">  </w:t>
              <w:tab/>
            </w:r>
            <w:r w:rsidDel="00000000" w:rsidR="00000000" w:rsidRPr="00000000">
              <w:rPr>
                <w:rFonts w:ascii="Calibri" w:cs="Calibri" w:eastAsia="Calibri" w:hAnsi="Calibri"/>
                <w:color w:val="000000"/>
                <w:sz w:val="24"/>
                <w:szCs w:val="24"/>
                <w:rtl w:val="0"/>
              </w:rPr>
              <w:t xml:space="preserve"> </w:t>
            </w:r>
          </w:p>
        </w:tc>
      </w:tr>
    </w:tbl>
    <w:p w:rsidR="00000000" w:rsidDel="00000000" w:rsidP="00000000" w:rsidRDefault="00000000" w:rsidRPr="00000000" w14:paraId="0000008D">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 </w:t>
      </w:r>
    </w:p>
    <w:p w:rsidR="00000000" w:rsidDel="00000000" w:rsidP="00000000" w:rsidRDefault="00000000" w:rsidRPr="00000000" w14:paraId="0000008E">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 </w:t>
      </w:r>
    </w:p>
    <w:p w:rsidR="00000000" w:rsidDel="00000000" w:rsidP="00000000" w:rsidRDefault="00000000" w:rsidRPr="00000000" w14:paraId="0000008F">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 </w:t>
      </w:r>
    </w:p>
    <w:p w:rsidR="00000000" w:rsidDel="00000000" w:rsidP="00000000" w:rsidRDefault="00000000" w:rsidRPr="00000000" w14:paraId="00000090">
      <w:pPr>
        <w:spacing w:after="0" w:line="276" w:lineRule="auto"/>
        <w:rPr>
          <w:rFonts w:ascii="Tahoma" w:cs="Tahoma" w:eastAsia="Tahoma" w:hAnsi="Tahoma"/>
          <w:color w:val="000000"/>
          <w:sz w:val="22"/>
          <w:szCs w:val="22"/>
        </w:rPr>
      </w:pPr>
      <w:r w:rsidDel="00000000" w:rsidR="00000000" w:rsidRPr="00000000">
        <w:rPr>
          <w:rtl w:val="0"/>
        </w:rPr>
      </w:r>
    </w:p>
    <w:p w:rsidR="00000000" w:rsidDel="00000000" w:rsidP="00000000" w:rsidRDefault="00000000" w:rsidRPr="00000000" w14:paraId="00000091">
      <w:pPr>
        <w:pStyle w:val="Heading4"/>
        <w:spacing w:after="40" w:before="240" w:line="276" w:lineRule="auto"/>
        <w:rPr>
          <w:rFonts w:ascii="Tahoma" w:cs="Tahoma" w:eastAsia="Tahoma" w:hAnsi="Tahoma"/>
          <w:color w:val="000000"/>
          <w:sz w:val="22"/>
          <w:szCs w:val="22"/>
        </w:rPr>
      </w:pPr>
      <w:bookmarkStart w:colFirst="0" w:colLast="0" w:name="_pzjzyre56e7u" w:id="0"/>
      <w:bookmarkEnd w:id="0"/>
      <w:r w:rsidDel="00000000" w:rsidR="00000000" w:rsidRPr="00000000">
        <w:rPr>
          <w:rFonts w:ascii="Tahoma" w:cs="Tahoma" w:eastAsia="Tahoma" w:hAnsi="Tahoma"/>
          <w:color w:val="000000"/>
          <w:sz w:val="22"/>
          <w:szCs w:val="22"/>
          <w:rtl w:val="0"/>
        </w:rPr>
        <w:t xml:space="preserve"> </w:t>
      </w:r>
    </w:p>
    <w:p w:rsidR="00000000" w:rsidDel="00000000" w:rsidP="00000000" w:rsidRDefault="00000000" w:rsidRPr="00000000" w14:paraId="00000092">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 </w:t>
      </w:r>
    </w:p>
    <w:p w:rsidR="00000000" w:rsidDel="00000000" w:rsidP="00000000" w:rsidRDefault="00000000" w:rsidRPr="00000000" w14:paraId="00000093">
      <w:pPr>
        <w:spacing w:after="0" w:line="276" w:lineRule="auto"/>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 </w:t>
      </w:r>
    </w:p>
    <w:p w:rsidR="00000000" w:rsidDel="00000000" w:rsidP="00000000" w:rsidRDefault="00000000" w:rsidRPr="00000000" w14:paraId="00000094">
      <w:pPr>
        <w:spacing w:after="0" w:line="276" w:lineRule="auto"/>
        <w:rPr>
          <w:rFonts w:ascii="Tahoma" w:cs="Tahoma" w:eastAsia="Tahoma" w:hAnsi="Tahoma"/>
          <w:color w:val="000000"/>
          <w:sz w:val="22"/>
          <w:szCs w:val="22"/>
        </w:rPr>
      </w:pPr>
      <w:r w:rsidDel="00000000" w:rsidR="00000000" w:rsidRPr="00000000">
        <w:rPr>
          <w:rtl w:val="0"/>
        </w:rPr>
      </w:r>
    </w:p>
    <w:p w:rsidR="00000000" w:rsidDel="00000000" w:rsidP="00000000" w:rsidRDefault="00000000" w:rsidRPr="00000000" w14:paraId="00000095">
      <w:pPr>
        <w:spacing w:before="240" w:line="276" w:lineRule="auto"/>
        <w:rPr>
          <w:rFonts w:ascii="Tahoma" w:cs="Tahoma" w:eastAsia="Tahoma" w:hAnsi="Tahoma"/>
          <w:color w:val="000000"/>
          <w:sz w:val="22"/>
          <w:szCs w:val="22"/>
        </w:rPr>
      </w:pPr>
      <w:r w:rsidDel="00000000" w:rsidR="00000000" w:rsidRPr="00000000">
        <w:rPr>
          <w:rtl w:val="0"/>
        </w:rPr>
      </w:r>
    </w:p>
    <w:sectPr>
      <w:headerReference r:id="rId6" w:type="first"/>
      <w:footerReference r:id="rId7" w:type="default"/>
      <w:footerReference r:id="rId8" w:type="first"/>
      <w:pgSz w:h="16840" w:w="11900" w:orient="portrait"/>
      <w:pgMar w:bottom="2779" w:top="1497" w:left="1163" w:right="1021" w:header="720" w:footer="54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Times New Roman"/>
  <w:font w:name="Verdana"/>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7">
    <w:pPr>
      <w:pStyle w:val="Heading2"/>
      <w:spacing w:after="120" w:line="276" w:lineRule="auto"/>
      <w:jc w:val="right"/>
      <w:rPr>
        <w:rFonts w:ascii="Arial" w:cs="Arial" w:eastAsia="Arial" w:hAnsi="Arial"/>
        <w:b w:val="1"/>
        <w:sz w:val="24"/>
        <w:szCs w:val="24"/>
      </w:rPr>
    </w:pPr>
    <w:r w:rsidDel="00000000" w:rsidR="00000000" w:rsidRPr="00000000">
      <w:rPr>
        <w:b w:val="1"/>
        <w:sz w:val="28"/>
        <w:szCs w:val="28"/>
        <w:rtl w:val="0"/>
      </w:rPr>
      <w:t xml:space="preserve">newhamcommunitylearning.org</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-982979</wp:posOffset>
          </wp:positionH>
          <wp:positionV relativeFrom="paragraph">
            <wp:posOffset>-1039623</wp:posOffset>
          </wp:positionV>
          <wp:extent cx="2464231" cy="2105587"/>
          <wp:effectExtent b="0" l="0" r="0" t="0"/>
          <wp:wrapNone/>
          <wp:docPr id="3"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2464231" cy="2105587"/>
                  </a:xfrm>
                  <a:prstGeom prst="rect"/>
                  <a:ln/>
                </pic:spPr>
              </pic:pic>
            </a:graphicData>
          </a:graphic>
        </wp:anchor>
      </w:drawing>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88" w:lineRule="auto"/>
      <w:ind w:left="0" w:right="0" w:firstLine="0"/>
      <w:jc w:val="right"/>
      <w:rPr>
        <w:rFonts w:ascii="Arial" w:cs="Arial" w:eastAsia="Arial" w:hAnsi="Arial"/>
        <w:b w:val="0"/>
        <w:i w:val="0"/>
        <w:smallCaps w:val="0"/>
        <w:strike w:val="0"/>
        <w:color w:val="0a3c6b"/>
        <w:sz w:val="16"/>
        <w:szCs w:val="16"/>
        <w:u w:val="none"/>
        <w:shd w:fill="auto" w:val="clear"/>
        <w:vertAlign w:val="baseline"/>
      </w:rPr>
    </w:pPr>
    <w:r w:rsidDel="00000000" w:rsidR="00000000" w:rsidRPr="00000000">
      <w:rPr>
        <w:rFonts w:ascii="Arial" w:cs="Arial" w:eastAsia="Arial" w:hAnsi="Arial"/>
        <w:b w:val="0"/>
        <w:i w:val="0"/>
        <w:smallCaps w:val="0"/>
        <w:strike w:val="0"/>
        <w:color w:val="0a3c6b"/>
        <w:sz w:val="20"/>
        <w:szCs w:val="20"/>
        <w:u w:val="none"/>
        <w:shd w:fill="auto" w:val="clear"/>
        <w:vertAlign w:val="baseline"/>
        <w:rtl w:val="0"/>
      </w:rPr>
      <w:t xml:space="preserve">Tel: 0203 102 4002  </w:t>
    </w:r>
    <w:r w:rsidDel="00000000" w:rsidR="00000000" w:rsidRPr="00000000">
      <w:rPr>
        <w:rFonts w:ascii="Arial" w:cs="Arial" w:eastAsia="Arial" w:hAnsi="Arial"/>
        <w:b w:val="1"/>
        <w:i w:val="0"/>
        <w:smallCaps w:val="0"/>
        <w:strike w:val="0"/>
        <w:color w:val="38b3a3"/>
        <w:sz w:val="20"/>
        <w:szCs w:val="20"/>
        <w:u w:val="none"/>
        <w:shd w:fill="auto" w:val="clear"/>
        <w:vertAlign w:val="baseline"/>
        <w:rtl w:val="0"/>
      </w:rPr>
      <w:t xml:space="preserve">|</w:t>
    </w:r>
    <w:r w:rsidDel="00000000" w:rsidR="00000000" w:rsidRPr="00000000">
      <w:rPr>
        <w:rFonts w:ascii="Arial" w:cs="Arial" w:eastAsia="Arial" w:hAnsi="Arial"/>
        <w:b w:val="0"/>
        <w:i w:val="0"/>
        <w:smallCaps w:val="0"/>
        <w:strike w:val="0"/>
        <w:color w:val="0a3c6b"/>
        <w:sz w:val="20"/>
        <w:szCs w:val="20"/>
        <w:u w:val="none"/>
        <w:shd w:fill="auto" w:val="clear"/>
        <w:vertAlign w:val="baseline"/>
        <w:rtl w:val="0"/>
      </w:rPr>
      <w:t xml:space="preserve">  Email: ceo.pa@newhamcommunitylearning.org  </w:t>
    </w:r>
    <w:r w:rsidDel="00000000" w:rsidR="00000000" w:rsidRPr="00000000">
      <w:rPr>
        <w:rFonts w:ascii="Arial" w:cs="Arial" w:eastAsia="Arial" w:hAnsi="Arial"/>
        <w:b w:val="1"/>
        <w:i w:val="0"/>
        <w:smallCaps w:val="0"/>
        <w:strike w:val="0"/>
        <w:color w:val="38b3a3"/>
        <w:sz w:val="20"/>
        <w:szCs w:val="20"/>
        <w:u w:val="none"/>
        <w:shd w:fill="auto" w:val="clear"/>
        <w:vertAlign w:val="baseline"/>
        <w:rtl w:val="0"/>
      </w:rPr>
      <w:t xml:space="preserve">|</w:t>
    </w:r>
    <w:r w:rsidDel="00000000" w:rsidR="00000000" w:rsidRPr="00000000">
      <w:rPr>
        <w:rFonts w:ascii="Arial" w:cs="Arial" w:eastAsia="Arial" w:hAnsi="Arial"/>
        <w:b w:val="1"/>
        <w:i w:val="0"/>
        <w:smallCaps w:val="0"/>
        <w:strike w:val="0"/>
        <w:color w:val="0a3c6b"/>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a3c6b"/>
        <w:sz w:val="20"/>
        <w:szCs w:val="20"/>
        <w:u w:val="none"/>
        <w:shd w:fill="auto" w:val="clear"/>
        <w:vertAlign w:val="baseline"/>
      </w:rPr>
      <w:drawing>
        <wp:inline distB="0" distT="0" distL="0" distR="0">
          <wp:extent cx="122555" cy="97790"/>
          <wp:effectExtent b="0" l="0" r="0" t="0"/>
          <wp:docPr id="4"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122555" cy="97790"/>
                  </a:xfrm>
                  <a:prstGeom prst="rect"/>
                  <a:ln/>
                </pic:spPr>
              </pic:pic>
            </a:graphicData>
          </a:graphic>
        </wp:inline>
      </w:drawing>
    </w:r>
    <w:r w:rsidDel="00000000" w:rsidR="00000000" w:rsidRPr="00000000">
      <w:rPr>
        <w:rFonts w:ascii="Arial" w:cs="Arial" w:eastAsia="Arial" w:hAnsi="Arial"/>
        <w:b w:val="0"/>
        <w:i w:val="0"/>
        <w:smallCaps w:val="0"/>
        <w:strike w:val="0"/>
        <w:color w:val="0a3c6b"/>
        <w:sz w:val="20"/>
        <w:szCs w:val="20"/>
        <w:u w:val="none"/>
        <w:shd w:fill="auto" w:val="clear"/>
        <w:vertAlign w:val="baseline"/>
        <w:rtl w:val="0"/>
      </w:rPr>
      <w:t xml:space="preserve">@NCLTrust</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9">
    <w:pPr>
      <w:pStyle w:val="Heading2"/>
      <w:spacing w:after="120" w:line="276" w:lineRule="auto"/>
      <w:jc w:val="right"/>
      <w:rPr>
        <w:rFonts w:ascii="Arial" w:cs="Arial" w:eastAsia="Arial" w:hAnsi="Arial"/>
        <w:b w:val="1"/>
        <w:sz w:val="24"/>
        <w:szCs w:val="24"/>
      </w:rPr>
    </w:pPr>
    <w:r w:rsidDel="00000000" w:rsidR="00000000" w:rsidRPr="00000000">
      <w:rPr>
        <w:b w:val="1"/>
        <w:sz w:val="28"/>
        <w:szCs w:val="28"/>
        <w:rtl w:val="0"/>
      </w:rPr>
      <w:t xml:space="preserve">newhamcommunitylearning.org</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-986154</wp:posOffset>
          </wp:positionH>
          <wp:positionV relativeFrom="paragraph">
            <wp:posOffset>-471675</wp:posOffset>
          </wp:positionV>
          <wp:extent cx="2464231" cy="2105587"/>
          <wp:effectExtent b="0" l="0" r="0" t="0"/>
          <wp:wrapNone/>
          <wp:docPr id="1"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2464231" cy="2105587"/>
                  </a:xfrm>
                  <a:prstGeom prst="rect"/>
                  <a:ln/>
                </pic:spPr>
              </pic:pic>
            </a:graphicData>
          </a:graphic>
        </wp:anchor>
      </w:drawing>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88" w:lineRule="auto"/>
      <w:ind w:left="0" w:right="0" w:firstLine="0"/>
      <w:jc w:val="right"/>
      <w:rPr>
        <w:rFonts w:ascii="Arial" w:cs="Arial" w:eastAsia="Arial" w:hAnsi="Arial"/>
        <w:b w:val="0"/>
        <w:i w:val="0"/>
        <w:smallCaps w:val="0"/>
        <w:strike w:val="0"/>
        <w:color w:val="0a3c6b"/>
        <w:sz w:val="20"/>
        <w:szCs w:val="20"/>
        <w:u w:val="none"/>
        <w:shd w:fill="auto" w:val="clear"/>
        <w:vertAlign w:val="baseline"/>
      </w:rPr>
    </w:pPr>
    <w:r w:rsidDel="00000000" w:rsidR="00000000" w:rsidRPr="00000000">
      <w:rPr>
        <w:rFonts w:ascii="Arial" w:cs="Arial" w:eastAsia="Arial" w:hAnsi="Arial"/>
        <w:b w:val="0"/>
        <w:i w:val="0"/>
        <w:smallCaps w:val="0"/>
        <w:strike w:val="0"/>
        <w:color w:val="0a3c6b"/>
        <w:sz w:val="20"/>
        <w:szCs w:val="20"/>
        <w:u w:val="none"/>
        <w:shd w:fill="auto" w:val="clear"/>
        <w:vertAlign w:val="baseline"/>
        <w:rtl w:val="0"/>
      </w:rPr>
      <w:t xml:space="preserve">Tel: 0203 102 4002  </w:t>
    </w:r>
    <w:r w:rsidDel="00000000" w:rsidR="00000000" w:rsidRPr="00000000">
      <w:rPr>
        <w:rFonts w:ascii="Arial" w:cs="Arial" w:eastAsia="Arial" w:hAnsi="Arial"/>
        <w:b w:val="1"/>
        <w:i w:val="0"/>
        <w:smallCaps w:val="0"/>
        <w:strike w:val="0"/>
        <w:color w:val="38b3a3"/>
        <w:sz w:val="20"/>
        <w:szCs w:val="20"/>
        <w:u w:val="none"/>
        <w:shd w:fill="auto" w:val="clear"/>
        <w:vertAlign w:val="baseline"/>
        <w:rtl w:val="0"/>
      </w:rPr>
      <w:t xml:space="preserve">|</w:t>
    </w:r>
    <w:r w:rsidDel="00000000" w:rsidR="00000000" w:rsidRPr="00000000">
      <w:rPr>
        <w:rFonts w:ascii="Arial" w:cs="Arial" w:eastAsia="Arial" w:hAnsi="Arial"/>
        <w:b w:val="0"/>
        <w:i w:val="0"/>
        <w:smallCaps w:val="0"/>
        <w:strike w:val="0"/>
        <w:color w:val="0a3c6b"/>
        <w:sz w:val="20"/>
        <w:szCs w:val="20"/>
        <w:u w:val="none"/>
        <w:shd w:fill="auto" w:val="clear"/>
        <w:vertAlign w:val="baseline"/>
        <w:rtl w:val="0"/>
      </w:rPr>
      <w:t xml:space="preserve">  Email: ceo.pa@newhamcommunitylearning.org  </w:t>
    </w:r>
    <w:r w:rsidDel="00000000" w:rsidR="00000000" w:rsidRPr="00000000">
      <w:rPr>
        <w:rFonts w:ascii="Arial" w:cs="Arial" w:eastAsia="Arial" w:hAnsi="Arial"/>
        <w:b w:val="1"/>
        <w:i w:val="0"/>
        <w:smallCaps w:val="0"/>
        <w:strike w:val="0"/>
        <w:color w:val="38b3a3"/>
        <w:sz w:val="20"/>
        <w:szCs w:val="20"/>
        <w:u w:val="none"/>
        <w:shd w:fill="auto" w:val="clear"/>
        <w:vertAlign w:val="baseline"/>
        <w:rtl w:val="0"/>
      </w:rPr>
      <w:t xml:space="preserve">|</w:t>
    </w:r>
    <w:r w:rsidDel="00000000" w:rsidR="00000000" w:rsidRPr="00000000">
      <w:rPr>
        <w:rFonts w:ascii="Arial" w:cs="Arial" w:eastAsia="Arial" w:hAnsi="Arial"/>
        <w:b w:val="1"/>
        <w:i w:val="0"/>
        <w:smallCaps w:val="0"/>
        <w:strike w:val="0"/>
        <w:color w:val="0a3c6b"/>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a3c6b"/>
        <w:sz w:val="20"/>
        <w:szCs w:val="20"/>
        <w:u w:val="none"/>
        <w:shd w:fill="auto" w:val="clear"/>
        <w:vertAlign w:val="baseline"/>
      </w:rPr>
      <w:drawing>
        <wp:inline distB="0" distT="0" distL="0" distR="0">
          <wp:extent cx="122555" cy="97790"/>
          <wp:effectExtent b="0" l="0" r="0" t="0"/>
          <wp:docPr id="5"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122555" cy="97790"/>
                  </a:xfrm>
                  <a:prstGeom prst="rect"/>
                  <a:ln/>
                </pic:spPr>
              </pic:pic>
            </a:graphicData>
          </a:graphic>
        </wp:inline>
      </w:drawing>
    </w:r>
    <w:r w:rsidDel="00000000" w:rsidR="00000000" w:rsidRPr="00000000">
      <w:rPr>
        <w:rFonts w:ascii="Arial" w:cs="Arial" w:eastAsia="Arial" w:hAnsi="Arial"/>
        <w:b w:val="0"/>
        <w:i w:val="0"/>
        <w:smallCaps w:val="0"/>
        <w:strike w:val="0"/>
        <w:color w:val="0a3c6b"/>
        <w:sz w:val="20"/>
        <w:szCs w:val="20"/>
        <w:u w:val="none"/>
        <w:shd w:fill="auto" w:val="clear"/>
        <w:vertAlign w:val="baseline"/>
        <w:rtl w:val="0"/>
      </w:rPr>
      <w:t xml:space="preserve">@NCLTrust</w:t>
      <w:br w:type="textWrapping"/>
      <w:t xml:space="preserve">Newham Community Learning, Pretoria Road, London E16</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0" w:line="288" w:lineRule="auto"/>
      <w:ind w:left="0" w:right="0" w:firstLine="0"/>
      <w:jc w:val="right"/>
      <w:rPr>
        <w:rFonts w:ascii="Arial" w:cs="Arial" w:eastAsia="Arial" w:hAnsi="Arial"/>
        <w:b w:val="0"/>
        <w:i w:val="0"/>
        <w:smallCaps w:val="0"/>
        <w:strike w:val="0"/>
        <w:color w:val="61656c"/>
        <w:sz w:val="16"/>
        <w:szCs w:val="16"/>
        <w:u w:val="none"/>
        <w:shd w:fill="auto" w:val="clear"/>
        <w:vertAlign w:val="baseline"/>
      </w:rPr>
    </w:pPr>
    <w:r w:rsidDel="00000000" w:rsidR="00000000" w:rsidRPr="00000000">
      <w:rPr>
        <w:rFonts w:ascii="Arial" w:cs="Arial" w:eastAsia="Arial" w:hAnsi="Arial"/>
        <w:b w:val="0"/>
        <w:i w:val="0"/>
        <w:smallCaps w:val="0"/>
        <w:strike w:val="0"/>
        <w:color w:val="61656c"/>
        <w:sz w:val="16"/>
        <w:szCs w:val="16"/>
        <w:u w:val="none"/>
        <w:shd w:fill="auto" w:val="clear"/>
        <w:vertAlign w:val="baseline"/>
        <w:rtl w:val="0"/>
      </w:rPr>
      <w:t xml:space="preserve">Newham Community Learning is a charitable company limited by guarantee and registered in England and Wales.</w:t>
      <w:br w:type="textWrapping"/>
      <w:t xml:space="preserve">Company Number 09896221. Registered office: Newham Community Learning, Pretoria Road, London E16.</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6">
    <w:pPr>
      <w:ind w:right="77"/>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3682462</wp:posOffset>
          </wp:positionH>
          <wp:positionV relativeFrom="paragraph">
            <wp:posOffset>184150</wp:posOffset>
          </wp:positionV>
          <wp:extent cx="2431890" cy="1001939"/>
          <wp:effectExtent b="0" l="0" r="0" t="0"/>
          <wp:wrapNone/>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431890" cy="1001939"/>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color w:val="4f5252"/>
        <w:lang w:val="en_GB"/>
      </w:rPr>
    </w:rPrDefault>
    <w:pPrDefault>
      <w:pPr>
        <w:spacing w:after="240" w:line="36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240" w:line="240" w:lineRule="auto"/>
    </w:pPr>
    <w:rPr>
      <w:rFonts w:ascii="Arial" w:cs="Arial" w:eastAsia="Arial" w:hAnsi="Arial"/>
      <w:smallCaps w:val="1"/>
      <w:color w:val="0a3c6b"/>
      <w:sz w:val="28"/>
      <w:szCs w:val="28"/>
    </w:rPr>
  </w:style>
  <w:style w:type="paragraph" w:styleId="Heading2">
    <w:name w:val="heading 2"/>
    <w:basedOn w:val="Normal"/>
    <w:next w:val="Normal"/>
    <w:pPr/>
    <w:rPr>
      <w:rFonts w:ascii="Arial" w:cs="Arial" w:eastAsia="Arial" w:hAnsi="Arial"/>
      <w:color w:val="e21155"/>
      <w:sz w:val="22"/>
      <w:szCs w:val="22"/>
    </w:rPr>
  </w:style>
  <w:style w:type="paragraph" w:styleId="Heading3">
    <w:name w:val="heading 3"/>
    <w:basedOn w:val="Normal"/>
    <w:next w:val="Normal"/>
    <w:pPr/>
    <w:rPr>
      <w:rFonts w:ascii="Arial" w:cs="Arial" w:eastAsia="Arial" w:hAnsi="Arial"/>
      <w:smallCaps w:val="1"/>
      <w:color w:val="0a3c6b"/>
      <w:sz w:val="20"/>
      <w:szCs w:val="20"/>
    </w:rPr>
  </w:style>
  <w:style w:type="paragraph" w:styleId="Heading4">
    <w:name w:val="heading 4"/>
    <w:basedOn w:val="Normal"/>
    <w:next w:val="Normal"/>
    <w:pPr/>
    <w:rPr>
      <w:color w:val="38b3a3"/>
    </w:rPr>
  </w:style>
  <w:style w:type="paragraph" w:styleId="Heading5">
    <w:name w:val="heading 5"/>
    <w:basedOn w:val="Normal"/>
    <w:next w:val="Normal"/>
    <w:pPr>
      <w:keepNext w:val="1"/>
      <w:keepLines w:val="1"/>
      <w:spacing w:before="40" w:lineRule="auto"/>
    </w:pPr>
    <w:rPr>
      <w:rFonts w:ascii="Arial" w:cs="Arial" w:eastAsia="Arial" w:hAnsi="Arial"/>
      <w:color w:val="93be30"/>
    </w:rPr>
  </w:style>
  <w:style w:type="paragraph" w:styleId="Heading6">
    <w:name w:val="heading 6"/>
    <w:basedOn w:val="Normal"/>
    <w:next w:val="Normal"/>
    <w:pPr>
      <w:keepNext w:val="1"/>
      <w:keepLines w:val="1"/>
      <w:spacing w:after="0" w:before="40" w:lineRule="auto"/>
    </w:pPr>
    <w:rPr>
      <w:rFonts w:ascii="Arial" w:cs="Arial" w:eastAsia="Arial" w:hAnsi="Arial"/>
      <w:color w:val="eb6617"/>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