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76C0" w:rsidRPr="003F5D43" w:rsidRDefault="00D676C0" w:rsidP="00D676C0">
      <w:pPr>
        <w:jc w:val="center"/>
      </w:pPr>
      <w:r w:rsidRPr="003F5D43">
        <w:rPr>
          <w:noProof/>
          <w:lang w:eastAsia="en-GB"/>
        </w:rPr>
        <w:drawing>
          <wp:inline distT="0" distB="0" distL="0" distR="0" wp14:anchorId="3EE0F14F" wp14:editId="569628DB">
            <wp:extent cx="771525" cy="752475"/>
            <wp:effectExtent l="19050" t="0" r="9525" b="0"/>
            <wp:docPr id="2" name="Picture 2" descr="Nelson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lson school logo"/>
                    <pic:cNvPicPr>
                      <a:picLocks noChangeAspect="1" noChangeArrowheads="1"/>
                    </pic:cNvPicPr>
                  </pic:nvPicPr>
                  <pic:blipFill>
                    <a:blip r:embed="rId5" cstate="print"/>
                    <a:srcRect/>
                    <a:stretch>
                      <a:fillRect/>
                    </a:stretch>
                  </pic:blipFill>
                  <pic:spPr bwMode="auto">
                    <a:xfrm>
                      <a:off x="0" y="0"/>
                      <a:ext cx="771525" cy="752475"/>
                    </a:xfrm>
                    <a:prstGeom prst="rect">
                      <a:avLst/>
                    </a:prstGeom>
                    <a:noFill/>
                    <a:ln w="9525">
                      <a:noFill/>
                      <a:miter lim="800000"/>
                      <a:headEnd/>
                      <a:tailEnd/>
                    </a:ln>
                  </pic:spPr>
                </pic:pic>
              </a:graphicData>
            </a:graphic>
          </wp:inline>
        </w:drawing>
      </w:r>
    </w:p>
    <w:p w:rsidR="00D676C0" w:rsidRPr="003F5D43" w:rsidRDefault="00D676C0" w:rsidP="00D676C0">
      <w:pPr>
        <w:jc w:val="center"/>
        <w:rPr>
          <w:rFonts w:cs="Arial"/>
          <w:b/>
        </w:rPr>
      </w:pPr>
      <w:r w:rsidRPr="003F5D43">
        <w:rPr>
          <w:rFonts w:cs="Arial"/>
          <w:b/>
        </w:rPr>
        <w:t>Nelson Primary School</w:t>
      </w:r>
    </w:p>
    <w:p w:rsidR="00D676C0" w:rsidRDefault="00D676C0" w:rsidP="00D676C0">
      <w:pPr>
        <w:jc w:val="center"/>
        <w:rPr>
          <w:color w:val="548DD4" w:themeColor="text2" w:themeTint="99"/>
        </w:rPr>
      </w:pPr>
      <w:r>
        <w:rPr>
          <w:color w:val="548DD4" w:themeColor="text2" w:themeTint="99"/>
        </w:rPr>
        <w:t>Inspiring Ambition, Achieving Success</w:t>
      </w:r>
    </w:p>
    <w:p w:rsidR="00B048C2" w:rsidRDefault="00B048C2" w:rsidP="00D676C0">
      <w:pPr>
        <w:jc w:val="center"/>
      </w:pPr>
    </w:p>
    <w:p w:rsidR="00D676C0" w:rsidRDefault="00D676C0"/>
    <w:p w:rsidR="00D676C0" w:rsidRDefault="00D676C0"/>
    <w:p w:rsidR="00D676C0" w:rsidRDefault="00D676C0" w:rsidP="00D676C0">
      <w:pPr>
        <w:pStyle w:val="NormalWeb"/>
        <w:rPr>
          <w:rFonts w:ascii="Calibri" w:hAnsi="Calibri"/>
          <w:color w:val="000000"/>
        </w:rPr>
      </w:pPr>
      <w:r>
        <w:rPr>
          <w:rFonts w:ascii="Calibri" w:hAnsi="Calibri"/>
          <w:color w:val="000000"/>
          <w:u w:val="single"/>
        </w:rPr>
        <w:t>Maths at Nelson</w:t>
      </w:r>
    </w:p>
    <w:p w:rsidR="00D676C0" w:rsidRDefault="00D676C0" w:rsidP="00D676C0">
      <w:pPr>
        <w:pStyle w:val="NormalWeb"/>
        <w:rPr>
          <w:rFonts w:ascii="Calibri" w:hAnsi="Calibri"/>
          <w:color w:val="000000"/>
        </w:rPr>
      </w:pPr>
    </w:p>
    <w:p w:rsidR="00D676C0" w:rsidRDefault="00D676C0" w:rsidP="00D676C0">
      <w:pPr>
        <w:pStyle w:val="NormalWeb"/>
        <w:rPr>
          <w:rFonts w:ascii="Calibri" w:hAnsi="Calibri"/>
          <w:color w:val="000000"/>
        </w:rPr>
      </w:pPr>
      <w:r>
        <w:rPr>
          <w:rFonts w:ascii="Calibri" w:hAnsi="Calibri"/>
          <w:color w:val="000000"/>
        </w:rPr>
        <w:t xml:space="preserve">Our approach to maths at Nelson is underpinned by a mastery approach, with a focus on the three aims of the national curriculum:  fluency, reasoning and problem solving.  The core resources we use in keeping with this approach are textbooks and workbooks based on the maths curriculum in Singapore.  Concrete </w:t>
      </w:r>
      <w:proofErr w:type="spellStart"/>
      <w:r>
        <w:rPr>
          <w:rFonts w:ascii="Calibri" w:hAnsi="Calibri"/>
          <w:color w:val="000000"/>
        </w:rPr>
        <w:t>manipulatives</w:t>
      </w:r>
      <w:proofErr w:type="spellEnd"/>
      <w:r>
        <w:rPr>
          <w:rFonts w:ascii="Calibri" w:hAnsi="Calibri"/>
          <w:color w:val="000000"/>
        </w:rPr>
        <w:t xml:space="preserve"> and pictorial representations feature heavily in our lessons to ensure children develop a conceptual understanding of mathematical concepts; one example of this is how the use of bar modelling has been embedded across the school.  We also have a progression of basic facts for years 1 through 6, which </w:t>
      </w:r>
      <w:proofErr w:type="gramStart"/>
      <w:r>
        <w:rPr>
          <w:rFonts w:ascii="Calibri" w:hAnsi="Calibri"/>
          <w:color w:val="000000"/>
        </w:rPr>
        <w:t>children practice and are tested on weekly and feeds</w:t>
      </w:r>
      <w:proofErr w:type="gramEnd"/>
      <w:r>
        <w:rPr>
          <w:rFonts w:ascii="Calibri" w:hAnsi="Calibri"/>
          <w:color w:val="000000"/>
        </w:rPr>
        <w:t xml:space="preserve"> into our weekly maths homework.         </w:t>
      </w:r>
    </w:p>
    <w:p w:rsidR="00D676C0" w:rsidRDefault="00D676C0" w:rsidP="00D676C0">
      <w:pPr>
        <w:pStyle w:val="NormalWeb"/>
        <w:rPr>
          <w:rFonts w:ascii="Calibri" w:hAnsi="Calibri"/>
          <w:color w:val="000000"/>
        </w:rPr>
      </w:pPr>
    </w:p>
    <w:p w:rsidR="00D676C0" w:rsidRDefault="00D676C0" w:rsidP="00D676C0">
      <w:pPr>
        <w:pStyle w:val="NormalWeb"/>
        <w:rPr>
          <w:rFonts w:ascii="Calibri" w:hAnsi="Calibri"/>
          <w:color w:val="000000"/>
        </w:rPr>
      </w:pPr>
      <w:r>
        <w:rPr>
          <w:rFonts w:ascii="Calibri" w:hAnsi="Calibri"/>
          <w:color w:val="000000"/>
        </w:rPr>
        <w:t>Maths is also a key part of our extra-curricular provision through our Maths Challengers after-school clubs.  We compete in a number of competitions and have won both the London Mayor's Count on Us Challenge and the East London Primary Maths Bee.  Our children are keenly enthusiastic about maths and the subject has a high profile at our school!</w:t>
      </w:r>
    </w:p>
    <w:p w:rsidR="00D676C0" w:rsidRDefault="00D676C0" w:rsidP="00D676C0">
      <w:pPr>
        <w:pStyle w:val="NormalWeb"/>
        <w:rPr>
          <w:rFonts w:ascii="Calibri" w:hAnsi="Calibri"/>
          <w:color w:val="000000"/>
        </w:rPr>
      </w:pPr>
    </w:p>
    <w:p w:rsidR="00D676C0" w:rsidRDefault="00D676C0" w:rsidP="00D676C0">
      <w:pPr>
        <w:pStyle w:val="NormalWeb"/>
        <w:rPr>
          <w:rFonts w:ascii="Calibri" w:hAnsi="Calibri"/>
          <w:color w:val="000000"/>
        </w:rPr>
      </w:pPr>
      <w:r>
        <w:rPr>
          <w:rFonts w:ascii="Calibri" w:hAnsi="Calibri"/>
          <w:color w:val="000000"/>
        </w:rPr>
        <w:t>Over the last three years we have formed close links with the London North East Maths Hub based at Elmhurst Primary School in Forest Gate, giving us the opportunity to collaborate with local schools to develop best practice.   </w:t>
      </w:r>
    </w:p>
    <w:p w:rsidR="00D676C0" w:rsidRDefault="00D676C0" w:rsidP="00D676C0">
      <w:pPr>
        <w:pStyle w:val="NormalWeb"/>
        <w:rPr>
          <w:rFonts w:ascii="Calibri" w:hAnsi="Calibri"/>
          <w:color w:val="000000"/>
        </w:rPr>
      </w:pPr>
      <w:r>
        <w:rPr>
          <w:rFonts w:ascii="Calibri" w:hAnsi="Calibri"/>
          <w:color w:val="000000"/>
        </w:rPr>
        <w:t>Jack</w:t>
      </w:r>
    </w:p>
    <w:p w:rsidR="00D676C0" w:rsidRDefault="00D676C0" w:rsidP="00D676C0">
      <w:pPr>
        <w:pStyle w:val="NormalWeb"/>
        <w:rPr>
          <w:rFonts w:ascii="Calibri" w:hAnsi="Calibri"/>
          <w:color w:val="000000"/>
        </w:rPr>
      </w:pPr>
    </w:p>
    <w:p w:rsidR="00D676C0" w:rsidRDefault="00D676C0">
      <w:bookmarkStart w:id="0" w:name="_GoBack"/>
      <w:bookmarkEnd w:id="0"/>
    </w:p>
    <w:sectPr w:rsidR="00D676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6C0"/>
    <w:rsid w:val="00B048C2"/>
    <w:rsid w:val="00D67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76C0"/>
    <w:pPr>
      <w:spacing w:after="0" w:line="240" w:lineRule="auto"/>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676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76C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76C0"/>
    <w:pPr>
      <w:spacing w:after="0" w:line="240" w:lineRule="auto"/>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676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76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3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206</Words>
  <Characters>1179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Davies</dc:creator>
  <cp:lastModifiedBy>Sue Davies</cp:lastModifiedBy>
  <cp:revision>1</cp:revision>
  <dcterms:created xsi:type="dcterms:W3CDTF">2017-04-26T10:39:00Z</dcterms:created>
  <dcterms:modified xsi:type="dcterms:W3CDTF">2017-04-26T10:41:00Z</dcterms:modified>
</cp:coreProperties>
</file>