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2B9C" w:rsidRPr="004D2B9C" w:rsidRDefault="004D2B9C" w:rsidP="004D2B9C">
      <w:pPr>
        <w:rPr>
          <w:rFonts w:ascii="Arial" w:hAnsi="Arial" w:cs="Arial"/>
          <w:b/>
          <w:color w:val="000000" w:themeColor="text1"/>
          <w:sz w:val="24"/>
          <w:szCs w:val="24"/>
        </w:rPr>
      </w:pPr>
      <w:bookmarkStart w:id="0" w:name="_GoBack"/>
      <w:bookmarkEnd w:id="0"/>
      <w:r w:rsidRPr="004D2B9C">
        <w:rPr>
          <w:rFonts w:ascii="Arial" w:hAnsi="Arial" w:cs="Arial"/>
          <w:b/>
          <w:color w:val="000000" w:themeColor="text1"/>
          <w:sz w:val="24"/>
          <w:szCs w:val="24"/>
        </w:rPr>
        <w:t>Roles and Responsibilities of a Speech and Language Therapist in Brampton Primary School</w:t>
      </w:r>
    </w:p>
    <w:p w:rsidR="004D2B9C" w:rsidRPr="004D2B9C" w:rsidRDefault="004D2B9C" w:rsidP="004D2B9C">
      <w:pPr>
        <w:pStyle w:val="ListParagraph"/>
        <w:numPr>
          <w:ilvl w:val="0"/>
          <w:numId w:val="1"/>
        </w:numPr>
        <w:spacing w:before="100" w:beforeAutospacing="1" w:after="100" w:afterAutospacing="1" w:line="360" w:lineRule="auto"/>
        <w:jc w:val="both"/>
        <w:rPr>
          <w:rFonts w:ascii="Arial" w:eastAsia="Times New Roman" w:hAnsi="Arial" w:cs="Arial"/>
          <w:color w:val="000000" w:themeColor="text1"/>
          <w:sz w:val="24"/>
          <w:szCs w:val="24"/>
          <w:lang w:val="en" w:eastAsia="en-GB"/>
        </w:rPr>
      </w:pPr>
      <w:r w:rsidRPr="004D2B9C">
        <w:rPr>
          <w:rFonts w:ascii="Arial" w:eastAsia="Times New Roman" w:hAnsi="Arial" w:cs="Arial"/>
          <w:color w:val="000000" w:themeColor="text1"/>
          <w:sz w:val="24"/>
          <w:szCs w:val="24"/>
          <w:lang w:val="en" w:eastAsia="en-GB"/>
        </w:rPr>
        <w:t>Identify and assess the specific areas of need of pupils with speech language and communication difficulty or disorder across Brampton Primary school.</w:t>
      </w:r>
    </w:p>
    <w:p w:rsidR="004D2B9C" w:rsidRPr="004D2B9C" w:rsidRDefault="004D2B9C" w:rsidP="004D2B9C">
      <w:pPr>
        <w:pStyle w:val="ListParagraph"/>
        <w:numPr>
          <w:ilvl w:val="0"/>
          <w:numId w:val="1"/>
        </w:numPr>
        <w:spacing w:before="100" w:beforeAutospacing="1" w:after="100" w:afterAutospacing="1" w:line="360" w:lineRule="auto"/>
        <w:jc w:val="both"/>
        <w:rPr>
          <w:rFonts w:ascii="Arial" w:eastAsia="Times New Roman" w:hAnsi="Arial" w:cs="Arial"/>
          <w:color w:val="000000" w:themeColor="text1"/>
          <w:sz w:val="24"/>
          <w:szCs w:val="24"/>
          <w:lang w:val="en" w:eastAsia="en-GB"/>
        </w:rPr>
      </w:pPr>
      <w:r w:rsidRPr="004D2B9C">
        <w:rPr>
          <w:rFonts w:ascii="Arial" w:eastAsia="Times New Roman" w:hAnsi="Arial" w:cs="Arial"/>
          <w:color w:val="000000" w:themeColor="text1"/>
          <w:sz w:val="24"/>
          <w:szCs w:val="24"/>
          <w:lang w:val="en" w:eastAsia="en-GB"/>
        </w:rPr>
        <w:t>Devise and deliver a suitable intervention programs, working on a one-to-one basis or in groups, to enable all pupils to progress as much as possible.</w:t>
      </w:r>
    </w:p>
    <w:p w:rsidR="004D2B9C" w:rsidRPr="004D2B9C" w:rsidRDefault="004D2B9C" w:rsidP="004D2B9C">
      <w:pPr>
        <w:pStyle w:val="ListParagraph"/>
        <w:numPr>
          <w:ilvl w:val="0"/>
          <w:numId w:val="1"/>
        </w:numPr>
        <w:spacing w:before="100" w:beforeAutospacing="1" w:after="100" w:afterAutospacing="1" w:line="360" w:lineRule="auto"/>
        <w:jc w:val="both"/>
        <w:rPr>
          <w:rFonts w:ascii="Arial" w:eastAsia="Times New Roman" w:hAnsi="Arial" w:cs="Arial"/>
          <w:color w:val="000000" w:themeColor="text1"/>
          <w:sz w:val="24"/>
          <w:szCs w:val="24"/>
          <w:lang w:val="en" w:eastAsia="en-GB"/>
        </w:rPr>
      </w:pPr>
      <w:r w:rsidRPr="004D2B9C">
        <w:rPr>
          <w:rFonts w:ascii="Arial" w:eastAsia="Times New Roman" w:hAnsi="Arial" w:cs="Arial"/>
          <w:color w:val="000000" w:themeColor="text1"/>
          <w:sz w:val="24"/>
          <w:szCs w:val="24"/>
          <w:lang w:val="en" w:eastAsia="en-GB"/>
        </w:rPr>
        <w:t>Review and revise all intervention programs set as appropriate.</w:t>
      </w:r>
    </w:p>
    <w:p w:rsidR="004D2B9C" w:rsidRPr="004D2B9C" w:rsidRDefault="004D2B9C" w:rsidP="004D2B9C">
      <w:pPr>
        <w:pStyle w:val="ListParagraph"/>
        <w:numPr>
          <w:ilvl w:val="0"/>
          <w:numId w:val="1"/>
        </w:numPr>
        <w:spacing w:before="100" w:beforeAutospacing="1" w:after="100" w:afterAutospacing="1" w:line="360" w:lineRule="auto"/>
        <w:jc w:val="both"/>
        <w:rPr>
          <w:rFonts w:ascii="Arial" w:eastAsia="Times New Roman" w:hAnsi="Arial" w:cs="Arial"/>
          <w:color w:val="000000" w:themeColor="text1"/>
          <w:sz w:val="24"/>
          <w:szCs w:val="24"/>
          <w:lang w:val="en" w:eastAsia="en-GB"/>
        </w:rPr>
      </w:pPr>
      <w:r w:rsidRPr="004D2B9C">
        <w:rPr>
          <w:rFonts w:ascii="Arial" w:eastAsia="Times New Roman" w:hAnsi="Arial" w:cs="Arial"/>
          <w:color w:val="000000" w:themeColor="text1"/>
          <w:sz w:val="24"/>
          <w:szCs w:val="24"/>
          <w:lang w:val="en" w:eastAsia="en-GB"/>
        </w:rPr>
        <w:t>Advice and train parents/</w:t>
      </w:r>
      <w:proofErr w:type="spellStart"/>
      <w:r w:rsidRPr="004D2B9C">
        <w:rPr>
          <w:rFonts w:ascii="Arial" w:eastAsia="Times New Roman" w:hAnsi="Arial" w:cs="Arial"/>
          <w:color w:val="000000" w:themeColor="text1"/>
          <w:sz w:val="24"/>
          <w:szCs w:val="24"/>
          <w:lang w:val="en" w:eastAsia="en-GB"/>
        </w:rPr>
        <w:t>carers</w:t>
      </w:r>
      <w:proofErr w:type="spellEnd"/>
      <w:r w:rsidRPr="004D2B9C">
        <w:rPr>
          <w:rFonts w:ascii="Arial" w:eastAsia="Times New Roman" w:hAnsi="Arial" w:cs="Arial"/>
          <w:color w:val="000000" w:themeColor="text1"/>
          <w:sz w:val="24"/>
          <w:szCs w:val="24"/>
          <w:lang w:val="en" w:eastAsia="en-GB"/>
        </w:rPr>
        <w:t xml:space="preserve"> and support staff on implementing interventions such as box clever narrative groups and language enrichment groups.</w:t>
      </w:r>
    </w:p>
    <w:p w:rsidR="004D2B9C" w:rsidRPr="004D2B9C" w:rsidRDefault="004D2B9C" w:rsidP="004D2B9C">
      <w:pPr>
        <w:pStyle w:val="ListParagraph"/>
        <w:numPr>
          <w:ilvl w:val="0"/>
          <w:numId w:val="1"/>
        </w:numPr>
        <w:spacing w:line="360" w:lineRule="auto"/>
        <w:jc w:val="both"/>
        <w:rPr>
          <w:rFonts w:ascii="Arial" w:hAnsi="Arial" w:cs="Arial"/>
          <w:sz w:val="24"/>
          <w:szCs w:val="24"/>
        </w:rPr>
      </w:pPr>
      <w:r w:rsidRPr="004D2B9C">
        <w:rPr>
          <w:rFonts w:ascii="Arial" w:hAnsi="Arial" w:cs="Arial"/>
          <w:sz w:val="24"/>
          <w:szCs w:val="24"/>
        </w:rPr>
        <w:t>Play a vital role in working directly with the child with specific Speech Language and Communication Needs as well as support the teachers and teaching assistants to differentiate the curriculum appropriately, and provide necessary training.</w:t>
      </w:r>
    </w:p>
    <w:p w:rsidR="004D2B9C" w:rsidRPr="004D2B9C" w:rsidRDefault="004D2B9C" w:rsidP="004D2B9C">
      <w:pPr>
        <w:pStyle w:val="ListParagraph"/>
        <w:numPr>
          <w:ilvl w:val="0"/>
          <w:numId w:val="1"/>
        </w:numPr>
        <w:spacing w:before="100" w:beforeAutospacing="1" w:after="100" w:afterAutospacing="1" w:line="360" w:lineRule="auto"/>
        <w:jc w:val="both"/>
        <w:rPr>
          <w:rFonts w:ascii="Arial" w:eastAsia="Times New Roman" w:hAnsi="Arial" w:cs="Arial"/>
          <w:color w:val="000000" w:themeColor="text1"/>
          <w:sz w:val="24"/>
          <w:szCs w:val="24"/>
          <w:lang w:val="en" w:eastAsia="en-GB"/>
        </w:rPr>
      </w:pPr>
      <w:r w:rsidRPr="004D2B9C">
        <w:rPr>
          <w:rFonts w:ascii="Arial" w:eastAsia="Times New Roman" w:hAnsi="Arial" w:cs="Arial"/>
          <w:color w:val="000000" w:themeColor="text1"/>
          <w:sz w:val="24"/>
          <w:szCs w:val="24"/>
          <w:lang w:val="en" w:eastAsia="en-GB"/>
        </w:rPr>
        <w:t>Monitor and evaluate all pupils’ progress.</w:t>
      </w:r>
    </w:p>
    <w:p w:rsidR="004D2B9C" w:rsidRPr="004D2B9C" w:rsidRDefault="004D2B9C" w:rsidP="004D2B9C">
      <w:pPr>
        <w:pStyle w:val="ListParagraph"/>
        <w:numPr>
          <w:ilvl w:val="0"/>
          <w:numId w:val="1"/>
        </w:numPr>
        <w:spacing w:before="100" w:beforeAutospacing="1" w:after="100" w:afterAutospacing="1" w:line="360" w:lineRule="auto"/>
        <w:jc w:val="both"/>
        <w:rPr>
          <w:rFonts w:ascii="Arial" w:eastAsia="Times New Roman" w:hAnsi="Arial" w:cs="Arial"/>
          <w:color w:val="000000" w:themeColor="text1"/>
          <w:sz w:val="24"/>
          <w:szCs w:val="24"/>
          <w:lang w:val="en" w:eastAsia="en-GB"/>
        </w:rPr>
      </w:pPr>
      <w:r w:rsidRPr="004D2B9C">
        <w:rPr>
          <w:rFonts w:ascii="Arial" w:eastAsia="Times New Roman" w:hAnsi="Arial" w:cs="Arial"/>
          <w:color w:val="000000" w:themeColor="text1"/>
          <w:sz w:val="24"/>
          <w:szCs w:val="24"/>
          <w:lang w:val="en" w:eastAsia="en-GB"/>
        </w:rPr>
        <w:t xml:space="preserve">Write confidential reports, as well as information for parents/ </w:t>
      </w:r>
      <w:proofErr w:type="spellStart"/>
      <w:r w:rsidRPr="004D2B9C">
        <w:rPr>
          <w:rFonts w:ascii="Arial" w:eastAsia="Times New Roman" w:hAnsi="Arial" w:cs="Arial"/>
          <w:color w:val="000000" w:themeColor="text1"/>
          <w:sz w:val="24"/>
          <w:szCs w:val="24"/>
          <w:lang w:val="en" w:eastAsia="en-GB"/>
        </w:rPr>
        <w:t>carers</w:t>
      </w:r>
      <w:proofErr w:type="spellEnd"/>
      <w:r w:rsidRPr="004D2B9C">
        <w:rPr>
          <w:rFonts w:ascii="Arial" w:eastAsia="Times New Roman" w:hAnsi="Arial" w:cs="Arial"/>
          <w:color w:val="000000" w:themeColor="text1"/>
          <w:sz w:val="24"/>
          <w:szCs w:val="24"/>
          <w:lang w:val="en" w:eastAsia="en-GB"/>
        </w:rPr>
        <w:t xml:space="preserve"> and other professionals/agencies e.g. occupational therapy, CFCS,CDS</w:t>
      </w:r>
    </w:p>
    <w:p w:rsidR="004D2B9C" w:rsidRPr="004D2B9C" w:rsidRDefault="004D2B9C" w:rsidP="004D2B9C">
      <w:pPr>
        <w:pStyle w:val="ListParagraph"/>
        <w:numPr>
          <w:ilvl w:val="0"/>
          <w:numId w:val="1"/>
        </w:numPr>
        <w:spacing w:before="100" w:beforeAutospacing="1" w:after="100" w:afterAutospacing="1" w:line="360" w:lineRule="auto"/>
        <w:jc w:val="both"/>
        <w:rPr>
          <w:rFonts w:ascii="Arial" w:eastAsia="Times New Roman" w:hAnsi="Arial" w:cs="Arial"/>
          <w:color w:val="000000" w:themeColor="text1"/>
          <w:sz w:val="24"/>
          <w:szCs w:val="24"/>
          <w:lang w:val="en" w:eastAsia="en-GB"/>
        </w:rPr>
      </w:pPr>
      <w:r w:rsidRPr="004D2B9C">
        <w:rPr>
          <w:rFonts w:ascii="Arial" w:eastAsia="Times New Roman" w:hAnsi="Arial" w:cs="Arial"/>
          <w:color w:val="000000" w:themeColor="text1"/>
          <w:sz w:val="24"/>
          <w:szCs w:val="24"/>
          <w:lang w:val="en" w:eastAsia="en-GB"/>
        </w:rPr>
        <w:t xml:space="preserve">Produce formal assessment processes and reports for children who have long term SLCN and who may need funding or Education and Health Care plan. </w:t>
      </w:r>
    </w:p>
    <w:p w:rsidR="004D2B9C" w:rsidRPr="004D2B9C" w:rsidRDefault="004D2B9C" w:rsidP="004D2B9C">
      <w:pPr>
        <w:pStyle w:val="ListParagraph"/>
        <w:numPr>
          <w:ilvl w:val="0"/>
          <w:numId w:val="1"/>
        </w:numPr>
        <w:spacing w:before="100" w:beforeAutospacing="1" w:after="100" w:afterAutospacing="1" w:line="360" w:lineRule="auto"/>
        <w:jc w:val="both"/>
        <w:rPr>
          <w:rFonts w:ascii="Arial" w:eastAsia="Times New Roman" w:hAnsi="Arial" w:cs="Arial"/>
          <w:color w:val="000000" w:themeColor="text1"/>
          <w:sz w:val="24"/>
          <w:szCs w:val="24"/>
          <w:lang w:val="en" w:eastAsia="en-GB"/>
        </w:rPr>
      </w:pPr>
      <w:r w:rsidRPr="004D2B9C">
        <w:rPr>
          <w:rFonts w:ascii="Arial" w:eastAsia="Times New Roman" w:hAnsi="Arial" w:cs="Arial"/>
          <w:color w:val="000000" w:themeColor="text1"/>
          <w:sz w:val="24"/>
          <w:szCs w:val="24"/>
          <w:lang w:val="en" w:eastAsia="en-GB"/>
        </w:rPr>
        <w:t>Manage a caseload while taking into account priority cases, waiting lists, successful outcomes, onward referral and discharge of pupils.</w:t>
      </w:r>
    </w:p>
    <w:p w:rsidR="004D2B9C" w:rsidRPr="004D2B9C" w:rsidRDefault="004D2B9C" w:rsidP="004D2B9C">
      <w:pPr>
        <w:pStyle w:val="ListParagraph"/>
        <w:numPr>
          <w:ilvl w:val="0"/>
          <w:numId w:val="1"/>
        </w:numPr>
        <w:spacing w:before="100" w:beforeAutospacing="1" w:after="100" w:afterAutospacing="1" w:line="360" w:lineRule="auto"/>
        <w:jc w:val="both"/>
        <w:rPr>
          <w:rFonts w:ascii="Arial" w:eastAsia="Times New Roman" w:hAnsi="Arial" w:cs="Arial"/>
          <w:color w:val="000000" w:themeColor="text1"/>
          <w:sz w:val="24"/>
          <w:szCs w:val="24"/>
          <w:lang w:val="en" w:eastAsia="en-GB"/>
        </w:rPr>
      </w:pPr>
      <w:r w:rsidRPr="004D2B9C">
        <w:rPr>
          <w:rFonts w:ascii="Arial" w:eastAsia="Times New Roman" w:hAnsi="Arial" w:cs="Arial"/>
          <w:color w:val="000000" w:themeColor="text1"/>
          <w:sz w:val="24"/>
          <w:szCs w:val="24"/>
          <w:lang w:val="en" w:eastAsia="en-GB"/>
        </w:rPr>
        <w:t>Work mainly with the inclusion and other teams within Brampton to improve the effectiveness of service delivery.</w:t>
      </w:r>
    </w:p>
    <w:p w:rsidR="004D2B9C" w:rsidRPr="004D2B9C" w:rsidRDefault="004D2B9C" w:rsidP="004D2B9C">
      <w:pPr>
        <w:pStyle w:val="ListParagraph"/>
        <w:numPr>
          <w:ilvl w:val="0"/>
          <w:numId w:val="1"/>
        </w:numPr>
        <w:spacing w:before="100" w:beforeAutospacing="1" w:after="100" w:afterAutospacing="1" w:line="360" w:lineRule="auto"/>
        <w:jc w:val="both"/>
        <w:rPr>
          <w:rFonts w:ascii="Arial" w:eastAsia="Times New Roman" w:hAnsi="Arial" w:cs="Arial"/>
          <w:color w:val="000000" w:themeColor="text1"/>
          <w:sz w:val="24"/>
          <w:szCs w:val="24"/>
          <w:lang w:val="en" w:eastAsia="en-GB"/>
        </w:rPr>
      </w:pPr>
      <w:r w:rsidRPr="004D2B9C">
        <w:rPr>
          <w:rFonts w:ascii="Arial" w:eastAsia="Times New Roman" w:hAnsi="Arial" w:cs="Arial"/>
          <w:color w:val="000000" w:themeColor="text1"/>
          <w:sz w:val="24"/>
          <w:szCs w:val="24"/>
          <w:lang w:val="en" w:eastAsia="en-GB"/>
        </w:rPr>
        <w:t>Begin working in the foundation stage for early identification of speech language and communication difficulties.</w:t>
      </w:r>
    </w:p>
    <w:p w:rsidR="004D2B9C" w:rsidRPr="004D2B9C" w:rsidRDefault="004D2B9C" w:rsidP="004D2B9C">
      <w:pPr>
        <w:pStyle w:val="ListParagraph"/>
        <w:numPr>
          <w:ilvl w:val="0"/>
          <w:numId w:val="1"/>
        </w:numPr>
        <w:spacing w:before="100" w:beforeAutospacing="1" w:after="100" w:afterAutospacing="1" w:line="360" w:lineRule="auto"/>
        <w:jc w:val="both"/>
        <w:rPr>
          <w:rFonts w:ascii="Arial" w:eastAsia="Times New Roman" w:hAnsi="Arial" w:cs="Arial"/>
          <w:color w:val="000000" w:themeColor="text1"/>
          <w:sz w:val="24"/>
          <w:szCs w:val="24"/>
          <w:lang w:val="en" w:eastAsia="en-GB"/>
        </w:rPr>
      </w:pPr>
      <w:r w:rsidRPr="004D2B9C">
        <w:rPr>
          <w:rFonts w:ascii="Arial" w:eastAsia="Times New Roman" w:hAnsi="Arial" w:cs="Arial"/>
          <w:color w:val="000000" w:themeColor="text1"/>
          <w:sz w:val="24"/>
          <w:szCs w:val="24"/>
          <w:lang w:val="en" w:eastAsia="en-GB"/>
        </w:rPr>
        <w:t>Lead whole school inset on language and communication difficulties.</w:t>
      </w:r>
    </w:p>
    <w:p w:rsidR="004D2B9C" w:rsidRPr="004D2B9C" w:rsidRDefault="004D2B9C" w:rsidP="004D2B9C">
      <w:pPr>
        <w:pStyle w:val="ListParagraph"/>
        <w:numPr>
          <w:ilvl w:val="0"/>
          <w:numId w:val="1"/>
        </w:numPr>
        <w:spacing w:before="100" w:beforeAutospacing="1" w:after="100" w:afterAutospacing="1" w:line="360" w:lineRule="auto"/>
        <w:jc w:val="both"/>
        <w:rPr>
          <w:rFonts w:ascii="Arial" w:eastAsia="Times New Roman" w:hAnsi="Arial" w:cs="Arial"/>
          <w:color w:val="000000" w:themeColor="text1"/>
          <w:sz w:val="24"/>
          <w:szCs w:val="24"/>
          <w:lang w:val="en" w:eastAsia="en-GB"/>
        </w:rPr>
      </w:pPr>
      <w:r w:rsidRPr="004D2B9C">
        <w:rPr>
          <w:rFonts w:ascii="Arial" w:eastAsia="Times New Roman" w:hAnsi="Arial" w:cs="Arial"/>
          <w:color w:val="000000" w:themeColor="text1"/>
          <w:sz w:val="24"/>
          <w:szCs w:val="24"/>
          <w:lang w:val="en" w:eastAsia="en-GB"/>
        </w:rPr>
        <w:t>Meet regularly with teachers during drop in sessions to address concerns around communication and language difficulties.</w:t>
      </w:r>
    </w:p>
    <w:p w:rsidR="004D2B9C" w:rsidRDefault="004D2B9C" w:rsidP="004D2B9C">
      <w:pPr>
        <w:pStyle w:val="ListParagraph"/>
        <w:numPr>
          <w:ilvl w:val="0"/>
          <w:numId w:val="1"/>
        </w:numPr>
        <w:rPr>
          <w:rFonts w:ascii="Arial" w:hAnsi="Arial" w:cs="Arial"/>
          <w:sz w:val="24"/>
          <w:szCs w:val="24"/>
        </w:rPr>
      </w:pPr>
      <w:r w:rsidRPr="004D2B9C">
        <w:rPr>
          <w:rFonts w:ascii="Arial" w:hAnsi="Arial" w:cs="Arial"/>
          <w:sz w:val="24"/>
          <w:szCs w:val="24"/>
        </w:rPr>
        <w:t xml:space="preserve"> Provide assessment, including screening or more specific assessment of individuals to determine specific areas of need and strategies to support development. </w:t>
      </w:r>
    </w:p>
    <w:p w:rsidR="004D2B9C" w:rsidRPr="004D2B9C" w:rsidRDefault="004D2B9C" w:rsidP="004D2B9C">
      <w:pPr>
        <w:pStyle w:val="ListParagraph"/>
        <w:numPr>
          <w:ilvl w:val="0"/>
          <w:numId w:val="1"/>
        </w:numPr>
        <w:rPr>
          <w:rFonts w:ascii="Arial" w:hAnsi="Arial" w:cs="Arial"/>
          <w:sz w:val="24"/>
          <w:szCs w:val="24"/>
        </w:rPr>
      </w:pPr>
      <w:r w:rsidRPr="004D2B9C">
        <w:rPr>
          <w:rFonts w:ascii="Arial" w:hAnsi="Arial" w:cs="Arial"/>
          <w:sz w:val="24"/>
          <w:szCs w:val="24"/>
        </w:rPr>
        <w:t xml:space="preserve"> Input to formal assessment processes for children who have long-term SLCN and who may need a statement of special educational needs. </w:t>
      </w:r>
    </w:p>
    <w:p w:rsidR="004D2B9C" w:rsidRPr="004D2B9C" w:rsidRDefault="004D2B9C" w:rsidP="004D2B9C">
      <w:pPr>
        <w:pStyle w:val="ListParagraph"/>
        <w:numPr>
          <w:ilvl w:val="0"/>
          <w:numId w:val="1"/>
        </w:numPr>
        <w:rPr>
          <w:rFonts w:ascii="Arial" w:hAnsi="Arial" w:cs="Arial"/>
          <w:sz w:val="24"/>
          <w:szCs w:val="24"/>
        </w:rPr>
      </w:pPr>
      <w:r w:rsidRPr="004D2B9C">
        <w:rPr>
          <w:rFonts w:ascii="Arial" w:hAnsi="Arial" w:cs="Arial"/>
          <w:sz w:val="24"/>
          <w:szCs w:val="24"/>
        </w:rPr>
        <w:t xml:space="preserve">Provide workforce development, including training, coaching and modelling support for other adults. </w:t>
      </w:r>
    </w:p>
    <w:p w:rsidR="004D2B9C" w:rsidRPr="004D2B9C" w:rsidRDefault="004D2B9C" w:rsidP="004D2B9C">
      <w:pPr>
        <w:ind w:left="360"/>
        <w:rPr>
          <w:rFonts w:ascii="Arial" w:hAnsi="Arial" w:cs="Arial"/>
          <w:sz w:val="24"/>
          <w:szCs w:val="24"/>
        </w:rPr>
      </w:pPr>
      <w:r w:rsidRPr="004D2B9C">
        <w:rPr>
          <w:rFonts w:ascii="Arial" w:hAnsi="Arial" w:cs="Arial"/>
          <w:sz w:val="24"/>
          <w:szCs w:val="24"/>
        </w:rPr>
        <w:lastRenderedPageBreak/>
        <w:t xml:space="preserve">• Deliver programmes for specific groups or individuals. </w:t>
      </w:r>
    </w:p>
    <w:p w:rsidR="004D2B9C" w:rsidRPr="004D2B9C" w:rsidRDefault="004D2B9C" w:rsidP="004D2B9C">
      <w:pPr>
        <w:ind w:left="360"/>
        <w:rPr>
          <w:rFonts w:ascii="Arial" w:hAnsi="Arial" w:cs="Arial"/>
          <w:sz w:val="24"/>
          <w:szCs w:val="24"/>
        </w:rPr>
      </w:pPr>
      <w:r w:rsidRPr="004D2B9C">
        <w:rPr>
          <w:rFonts w:ascii="Arial" w:hAnsi="Arial" w:cs="Arial"/>
          <w:sz w:val="24"/>
          <w:szCs w:val="24"/>
        </w:rPr>
        <w:t xml:space="preserve">• Work closely with families and other professionals. </w:t>
      </w:r>
    </w:p>
    <w:p w:rsidR="004D2B9C" w:rsidRPr="004D2B9C" w:rsidRDefault="004D2B9C" w:rsidP="004D2B9C">
      <w:pPr>
        <w:ind w:left="360"/>
        <w:rPr>
          <w:rFonts w:ascii="Arial" w:hAnsi="Arial" w:cs="Arial"/>
          <w:sz w:val="24"/>
          <w:szCs w:val="24"/>
        </w:rPr>
      </w:pPr>
      <w:r w:rsidRPr="004D2B9C">
        <w:rPr>
          <w:rFonts w:ascii="Arial" w:hAnsi="Arial" w:cs="Arial"/>
          <w:sz w:val="24"/>
          <w:szCs w:val="24"/>
        </w:rPr>
        <w:t xml:space="preserve">• Support good practice in the classroom. </w:t>
      </w:r>
    </w:p>
    <w:p w:rsidR="004D2B9C" w:rsidRPr="004D2B9C" w:rsidRDefault="004D2B9C" w:rsidP="004D2B9C">
      <w:pPr>
        <w:ind w:left="360"/>
        <w:rPr>
          <w:rFonts w:ascii="Arial" w:hAnsi="Arial" w:cs="Arial"/>
          <w:sz w:val="24"/>
          <w:szCs w:val="24"/>
        </w:rPr>
      </w:pPr>
      <w:r w:rsidRPr="004D2B9C">
        <w:rPr>
          <w:rFonts w:ascii="Arial" w:hAnsi="Arial" w:cs="Arial"/>
          <w:sz w:val="24"/>
          <w:szCs w:val="24"/>
        </w:rPr>
        <w:t xml:space="preserve">• Support educational target setting and evaluation. </w:t>
      </w:r>
    </w:p>
    <w:p w:rsidR="004D2B9C" w:rsidRPr="004D2B9C" w:rsidRDefault="004D2B9C" w:rsidP="004D2B9C">
      <w:pPr>
        <w:ind w:left="360"/>
        <w:rPr>
          <w:rFonts w:ascii="Arial" w:hAnsi="Arial" w:cs="Arial"/>
          <w:sz w:val="24"/>
          <w:szCs w:val="24"/>
        </w:rPr>
      </w:pPr>
      <w:r w:rsidRPr="004D2B9C">
        <w:rPr>
          <w:rFonts w:ascii="Arial" w:hAnsi="Arial" w:cs="Arial"/>
          <w:sz w:val="24"/>
          <w:szCs w:val="24"/>
        </w:rPr>
        <w:t xml:space="preserve">• Work with others to support targeted interventions and support for children. </w:t>
      </w:r>
    </w:p>
    <w:p w:rsidR="004D2B9C" w:rsidRPr="004D2B9C" w:rsidRDefault="004D2B9C" w:rsidP="004D2B9C">
      <w:pPr>
        <w:ind w:left="360"/>
        <w:rPr>
          <w:rFonts w:ascii="Arial" w:hAnsi="Arial" w:cs="Arial"/>
          <w:sz w:val="24"/>
          <w:szCs w:val="24"/>
        </w:rPr>
      </w:pPr>
      <w:r w:rsidRPr="004D2B9C">
        <w:rPr>
          <w:rFonts w:ascii="Arial" w:hAnsi="Arial" w:cs="Arial"/>
          <w:sz w:val="24"/>
          <w:szCs w:val="24"/>
        </w:rPr>
        <w:t>• Play a vital role in working directly with the child with specific SLCN as well as support the teachers and teaching assistants to differentiate the curriculum appropriately, and provide necessary training.</w:t>
      </w:r>
    </w:p>
    <w:p w:rsidR="007A1C93" w:rsidRPr="004D2B9C" w:rsidRDefault="007A1C93">
      <w:pPr>
        <w:rPr>
          <w:rFonts w:ascii="Arial" w:hAnsi="Arial" w:cs="Arial"/>
          <w:sz w:val="24"/>
          <w:szCs w:val="24"/>
        </w:rPr>
      </w:pPr>
    </w:p>
    <w:sectPr w:rsidR="007A1C93" w:rsidRPr="004D2B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25FF7"/>
    <w:multiLevelType w:val="multilevel"/>
    <w:tmpl w:val="99E6A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2941BAA"/>
    <w:multiLevelType w:val="hybridMultilevel"/>
    <w:tmpl w:val="0CB01D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2B9C"/>
    <w:rsid w:val="00220A0E"/>
    <w:rsid w:val="004D2B9C"/>
    <w:rsid w:val="0079713D"/>
    <w:rsid w:val="007A1C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2B9C"/>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2B9C"/>
    <w:pPr>
      <w:spacing w:after="200" w:line="276" w:lineRule="auto"/>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2B9C"/>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2B9C"/>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391</Words>
  <Characters>2232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 Ammi</dc:creator>
  <cp:lastModifiedBy>Julie Ammi</cp:lastModifiedBy>
  <cp:revision>2</cp:revision>
  <dcterms:created xsi:type="dcterms:W3CDTF">2017-09-22T09:17:00Z</dcterms:created>
  <dcterms:modified xsi:type="dcterms:W3CDTF">2017-09-22T09:17:00Z</dcterms:modified>
</cp:coreProperties>
</file>